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490" w:type="dxa"/>
        <w:tblInd w:w="-601" w:type="dxa"/>
        <w:tblBorders>
          <w:insideH w:val="single" w:sz="6" w:space="0" w:color="auto"/>
          <w:insideV w:val="single" w:sz="6" w:space="0" w:color="auto"/>
        </w:tblBorders>
        <w:tblLayout w:type="fixed"/>
        <w:tblLook w:val="04A0" w:firstRow="1" w:lastRow="0" w:firstColumn="1" w:lastColumn="0" w:noHBand="0" w:noVBand="1"/>
      </w:tblPr>
      <w:tblGrid>
        <w:gridCol w:w="5104"/>
        <w:gridCol w:w="5386"/>
      </w:tblGrid>
      <w:tr w:rsidR="00D40A7C" w:rsidRPr="00D40A7C" w:rsidTr="00BD4E42">
        <w:tc>
          <w:tcPr>
            <w:tcW w:w="5104" w:type="dxa"/>
          </w:tcPr>
          <w:p w:rsidR="00182027" w:rsidRPr="00D40A7C" w:rsidRDefault="000E4A52" w:rsidP="00904570">
            <w:pPr>
              <w:autoSpaceDE w:val="0"/>
              <w:autoSpaceDN w:val="0"/>
              <w:adjustRightInd w:val="0"/>
              <w:jc w:val="center"/>
              <w:rPr>
                <w:rFonts w:ascii="Arial" w:hAnsi="Arial" w:cs="Arial"/>
                <w:b/>
                <w:sz w:val="20"/>
                <w:szCs w:val="20"/>
                <w:lang w:val="ru-RU" w:eastAsia="ru-RU"/>
              </w:rPr>
            </w:pPr>
            <w:r>
              <w:rPr>
                <w:rFonts w:ascii="Arial" w:hAnsi="Arial" w:cs="Arial"/>
                <w:b/>
                <w:sz w:val="20"/>
                <w:szCs w:val="20"/>
                <w:lang w:val="ru-RU" w:eastAsia="ru-RU"/>
              </w:rPr>
              <w:t>Договор</w:t>
            </w:r>
          </w:p>
          <w:p w:rsidR="00BD4E42" w:rsidRPr="00D40A7C" w:rsidRDefault="00BD4E42" w:rsidP="00BD4E42">
            <w:pPr>
              <w:jc w:val="center"/>
              <w:rPr>
                <w:rFonts w:ascii="Arial" w:hAnsi="Arial" w:cs="Arial"/>
                <w:sz w:val="20"/>
                <w:szCs w:val="20"/>
                <w:lang w:val="ru-RU" w:eastAsia="ru-RU"/>
              </w:rPr>
            </w:pPr>
            <w:r w:rsidRPr="00D40A7C">
              <w:rPr>
                <w:rFonts w:ascii="Arial" w:hAnsi="Arial" w:cs="Arial"/>
                <w:sz w:val="20"/>
                <w:szCs w:val="20"/>
                <w:lang w:val="ru-RU"/>
              </w:rPr>
              <w:t>на оказание услуги по осуществлению действий (функций) иностранного изготовителя в части обеспечения подтверждения соответствия поставляемой продукции требованиям технических регламентов Таможенного Союза и национальных стандартов, размещения продукции на территории Российской Федерации, а также в части ответственности за несоответствие поставляемой продукции требованиям технических регламентов ТС, национальных стандартов</w:t>
            </w:r>
          </w:p>
          <w:p w:rsidR="00BD4E42" w:rsidRDefault="00BD4E42" w:rsidP="00BD4E42">
            <w:pPr>
              <w:autoSpaceDE w:val="0"/>
              <w:autoSpaceDN w:val="0"/>
              <w:adjustRightInd w:val="0"/>
              <w:jc w:val="right"/>
              <w:rPr>
                <w:rFonts w:ascii="Arial" w:hAnsi="Arial" w:cs="Arial"/>
                <w:sz w:val="20"/>
                <w:szCs w:val="20"/>
                <w:lang w:val="ru-RU" w:eastAsia="en-GB"/>
              </w:rPr>
            </w:pPr>
          </w:p>
          <w:p w:rsidR="00904570" w:rsidRPr="00D40A7C" w:rsidRDefault="00904570" w:rsidP="00BD4E42">
            <w:pPr>
              <w:autoSpaceDE w:val="0"/>
              <w:autoSpaceDN w:val="0"/>
              <w:adjustRightInd w:val="0"/>
              <w:jc w:val="right"/>
              <w:rPr>
                <w:rFonts w:ascii="Arial" w:hAnsi="Arial" w:cs="Arial"/>
                <w:sz w:val="20"/>
                <w:szCs w:val="20"/>
                <w:lang w:val="ru-RU" w:eastAsia="en-GB"/>
              </w:rPr>
            </w:pPr>
          </w:p>
          <w:p w:rsidR="00BD4E42" w:rsidRPr="00D40A7C" w:rsidRDefault="00BD4E42" w:rsidP="00BD4E42">
            <w:pPr>
              <w:autoSpaceDE w:val="0"/>
              <w:autoSpaceDN w:val="0"/>
              <w:adjustRightInd w:val="0"/>
              <w:jc w:val="both"/>
              <w:rPr>
                <w:rFonts w:ascii="Arial" w:hAnsi="Arial" w:cs="Arial"/>
                <w:sz w:val="20"/>
                <w:szCs w:val="20"/>
                <w:lang w:val="ru-RU" w:eastAsia="en-GB"/>
              </w:rPr>
            </w:pPr>
          </w:p>
          <w:p w:rsidR="00BD4E42" w:rsidRPr="00D40A7C" w:rsidRDefault="00BD4E42" w:rsidP="00904570">
            <w:pPr>
              <w:autoSpaceDE w:val="0"/>
              <w:autoSpaceDN w:val="0"/>
              <w:adjustRightInd w:val="0"/>
              <w:jc w:val="both"/>
              <w:rPr>
                <w:rFonts w:ascii="Arial" w:hAnsi="Arial" w:cs="Arial"/>
                <w:b/>
                <w:sz w:val="20"/>
                <w:szCs w:val="20"/>
                <w:lang w:val="ru-RU" w:eastAsia="ru-RU"/>
              </w:rPr>
            </w:pPr>
            <w:r w:rsidRPr="00904570">
              <w:rPr>
                <w:rFonts w:ascii="Arial" w:hAnsi="Arial" w:cs="Arial"/>
                <w:sz w:val="20"/>
                <w:szCs w:val="20"/>
                <w:lang w:val="ru-RU" w:eastAsia="en-GB"/>
              </w:rPr>
              <w:t>«</w:t>
            </w:r>
            <w:r w:rsidR="00904570" w:rsidRPr="00904570">
              <w:rPr>
                <w:rFonts w:ascii="Arial" w:hAnsi="Arial" w:cs="Arial"/>
                <w:sz w:val="20"/>
                <w:szCs w:val="20"/>
                <w:lang w:val="ru-RU" w:eastAsia="en-GB"/>
              </w:rPr>
              <w:t xml:space="preserve"> 01</w:t>
            </w:r>
            <w:r w:rsidRPr="00904570">
              <w:rPr>
                <w:rFonts w:ascii="Arial" w:hAnsi="Arial" w:cs="Arial"/>
                <w:sz w:val="20"/>
                <w:szCs w:val="20"/>
                <w:lang w:val="ru-RU" w:eastAsia="en-GB"/>
              </w:rPr>
              <w:t xml:space="preserve">» </w:t>
            </w:r>
            <w:r w:rsidR="00904570" w:rsidRPr="00904570">
              <w:rPr>
                <w:rFonts w:ascii="Arial" w:hAnsi="Arial" w:cs="Arial"/>
                <w:sz w:val="20"/>
                <w:szCs w:val="20"/>
                <w:lang w:val="ru-RU" w:eastAsia="en-GB"/>
              </w:rPr>
              <w:t>октября</w:t>
            </w:r>
            <w:r w:rsidR="00976732" w:rsidRPr="00904570">
              <w:rPr>
                <w:rFonts w:ascii="Arial" w:hAnsi="Arial" w:cs="Arial"/>
                <w:sz w:val="20"/>
                <w:szCs w:val="20"/>
                <w:lang w:val="ru-RU" w:eastAsia="en-GB"/>
              </w:rPr>
              <w:t xml:space="preserve"> </w:t>
            </w:r>
            <w:r w:rsidRPr="00904570">
              <w:rPr>
                <w:rFonts w:ascii="Arial" w:hAnsi="Arial" w:cs="Arial"/>
                <w:sz w:val="20"/>
                <w:szCs w:val="20"/>
                <w:lang w:val="ru-RU" w:eastAsia="en-GB"/>
              </w:rPr>
              <w:t>201</w:t>
            </w:r>
            <w:r w:rsidR="00976732" w:rsidRPr="00904570">
              <w:rPr>
                <w:rFonts w:ascii="Arial" w:hAnsi="Arial" w:cs="Arial"/>
                <w:sz w:val="20"/>
                <w:szCs w:val="20"/>
                <w:lang w:val="ru-RU" w:eastAsia="en-GB"/>
              </w:rPr>
              <w:t>3</w:t>
            </w:r>
            <w:r w:rsidRPr="00904570">
              <w:rPr>
                <w:rFonts w:ascii="Arial" w:hAnsi="Arial" w:cs="Arial"/>
                <w:sz w:val="20"/>
                <w:szCs w:val="20"/>
                <w:lang w:val="ru-RU" w:eastAsia="en-GB"/>
              </w:rPr>
              <w:t xml:space="preserve"> г.</w:t>
            </w:r>
            <w:r w:rsidR="00976732" w:rsidRPr="00904570">
              <w:rPr>
                <w:rFonts w:ascii="Arial" w:hAnsi="Arial" w:cs="Arial"/>
                <w:sz w:val="20"/>
                <w:szCs w:val="20"/>
                <w:lang w:val="ru-RU" w:eastAsia="en-GB"/>
              </w:rPr>
              <w:tab/>
            </w:r>
            <w:r w:rsidR="00976732" w:rsidRPr="00904570">
              <w:rPr>
                <w:rFonts w:ascii="Arial" w:hAnsi="Arial" w:cs="Arial"/>
                <w:sz w:val="20"/>
                <w:szCs w:val="20"/>
                <w:lang w:val="ru-RU" w:eastAsia="en-GB"/>
              </w:rPr>
              <w:tab/>
            </w:r>
            <w:r w:rsidR="00976732" w:rsidRPr="00904570">
              <w:rPr>
                <w:rFonts w:ascii="Arial" w:hAnsi="Arial" w:cs="Arial"/>
                <w:sz w:val="20"/>
                <w:szCs w:val="20"/>
                <w:lang w:val="ru-RU" w:eastAsia="en-GB"/>
              </w:rPr>
              <w:tab/>
            </w:r>
            <w:r w:rsidRPr="00904570">
              <w:rPr>
                <w:rFonts w:ascii="Arial" w:hAnsi="Arial" w:cs="Arial"/>
                <w:sz w:val="20"/>
                <w:szCs w:val="20"/>
                <w:lang w:val="ru-RU" w:eastAsia="en-GB"/>
              </w:rPr>
              <w:t>г.</w:t>
            </w:r>
            <w:r w:rsidR="00976732" w:rsidRPr="00904570">
              <w:rPr>
                <w:rFonts w:ascii="Arial" w:hAnsi="Arial" w:cs="Arial"/>
                <w:sz w:val="20"/>
                <w:szCs w:val="20"/>
                <w:lang w:val="ru-RU" w:eastAsia="en-GB"/>
              </w:rPr>
              <w:t xml:space="preserve"> Москва</w:t>
            </w:r>
          </w:p>
        </w:tc>
        <w:tc>
          <w:tcPr>
            <w:tcW w:w="5386" w:type="dxa"/>
          </w:tcPr>
          <w:p w:rsidR="00BD4E42" w:rsidRPr="00D40A7C" w:rsidRDefault="00BD4E42" w:rsidP="00BD4E42">
            <w:pPr>
              <w:autoSpaceDE w:val="0"/>
              <w:autoSpaceDN w:val="0"/>
              <w:adjustRightInd w:val="0"/>
              <w:jc w:val="center"/>
              <w:rPr>
                <w:rFonts w:ascii="Arial" w:eastAsia="MS Mincho" w:hAnsi="Arial"/>
                <w:b/>
                <w:sz w:val="20"/>
                <w:szCs w:val="24"/>
              </w:rPr>
            </w:pPr>
            <w:r w:rsidRPr="00D40A7C">
              <w:rPr>
                <w:rFonts w:ascii="Arial" w:eastAsia="MS Mincho" w:hAnsi="Arial"/>
                <w:b/>
                <w:sz w:val="20"/>
                <w:szCs w:val="24"/>
              </w:rPr>
              <w:t>CONTRACT</w:t>
            </w:r>
          </w:p>
          <w:p w:rsidR="00BD4E42" w:rsidRPr="00D40A7C" w:rsidRDefault="00BD4E42" w:rsidP="003B341F">
            <w:pPr>
              <w:jc w:val="center"/>
              <w:rPr>
                <w:rFonts w:ascii="Arial" w:eastAsia="MS Mincho" w:hAnsi="Arial"/>
                <w:sz w:val="20"/>
                <w:szCs w:val="24"/>
              </w:rPr>
            </w:pPr>
            <w:r w:rsidRPr="00373B0F">
              <w:rPr>
                <w:rFonts w:ascii="Arial" w:hAnsi="Arial" w:cs="Arial"/>
                <w:sz w:val="20"/>
                <w:szCs w:val="20"/>
              </w:rPr>
              <w:t>for provision of services for performance of activities (functions) of a foreign manufacturer in terms of provision of the confirmation of the supplied product correspondence to the requirements of technical regulations of the Customs Union and national standards, product disposition at the area of the Russian Federation, and also in terms of responsibility for non-correspondence of the delivered product to the requirements of the technical regulations of the Customs Union and national standards</w:t>
            </w:r>
          </w:p>
          <w:p w:rsidR="00BD4E42" w:rsidRDefault="00BD4E42" w:rsidP="00BD4E42">
            <w:pPr>
              <w:autoSpaceDE w:val="0"/>
              <w:autoSpaceDN w:val="0"/>
              <w:adjustRightInd w:val="0"/>
              <w:jc w:val="right"/>
              <w:rPr>
                <w:rFonts w:ascii="Arial" w:eastAsia="MS Mincho" w:hAnsi="Arial"/>
                <w:sz w:val="20"/>
                <w:szCs w:val="24"/>
              </w:rPr>
            </w:pPr>
          </w:p>
          <w:p w:rsidR="003B341F" w:rsidRPr="00D40A7C" w:rsidRDefault="003B341F" w:rsidP="00BD4E42">
            <w:pPr>
              <w:autoSpaceDE w:val="0"/>
              <w:autoSpaceDN w:val="0"/>
              <w:adjustRightInd w:val="0"/>
              <w:jc w:val="right"/>
              <w:rPr>
                <w:rFonts w:ascii="Arial" w:eastAsia="MS Mincho" w:hAnsi="Arial"/>
                <w:sz w:val="20"/>
                <w:szCs w:val="24"/>
              </w:rPr>
            </w:pPr>
          </w:p>
          <w:p w:rsidR="00904570" w:rsidRPr="00147730" w:rsidRDefault="00904570" w:rsidP="003B341F">
            <w:pPr>
              <w:autoSpaceDE w:val="0"/>
              <w:autoSpaceDN w:val="0"/>
              <w:adjustRightInd w:val="0"/>
              <w:jc w:val="both"/>
              <w:rPr>
                <w:rFonts w:ascii="Arial" w:hAnsi="Arial" w:cs="Arial"/>
                <w:sz w:val="20"/>
                <w:szCs w:val="20"/>
                <w:lang w:eastAsia="en-GB"/>
              </w:rPr>
            </w:pPr>
          </w:p>
          <w:p w:rsidR="00BD4E42" w:rsidRPr="00D40A7C" w:rsidRDefault="00904570" w:rsidP="00904570">
            <w:pPr>
              <w:autoSpaceDE w:val="0"/>
              <w:autoSpaceDN w:val="0"/>
              <w:adjustRightInd w:val="0"/>
              <w:jc w:val="both"/>
              <w:rPr>
                <w:rFonts w:ascii="Arial" w:hAnsi="Arial" w:cs="Arial"/>
                <w:b/>
                <w:sz w:val="20"/>
                <w:szCs w:val="20"/>
                <w:lang w:val="ru-RU" w:eastAsia="ru-RU"/>
              </w:rPr>
            </w:pPr>
            <w:r>
              <w:rPr>
                <w:rFonts w:ascii="Arial" w:hAnsi="Arial" w:cs="Arial"/>
                <w:sz w:val="20"/>
                <w:szCs w:val="20"/>
                <w:lang w:val="ru-RU" w:eastAsia="en-GB"/>
              </w:rPr>
              <w:t>«01»</w:t>
            </w:r>
            <w:r w:rsidR="00976732" w:rsidRPr="00D40A7C">
              <w:rPr>
                <w:rFonts w:ascii="Arial" w:hAnsi="Arial" w:cs="Arial"/>
                <w:sz w:val="20"/>
                <w:szCs w:val="20"/>
                <w:lang w:val="ru-RU" w:eastAsia="en-GB"/>
              </w:rPr>
              <w:t xml:space="preserve"> </w:t>
            </w:r>
            <w:hyperlink r:id="rId5" w:history="1">
              <w:r>
                <w:rPr>
                  <w:rFonts w:ascii="Arial" w:hAnsi="Arial" w:cs="Arial"/>
                  <w:sz w:val="20"/>
                  <w:szCs w:val="20"/>
                  <w:lang w:eastAsia="en-GB"/>
                </w:rPr>
                <w:t>October</w:t>
              </w:r>
            </w:hyperlink>
            <w:r w:rsidR="00976732" w:rsidRPr="00D40A7C">
              <w:rPr>
                <w:rFonts w:ascii="Arial" w:hAnsi="Arial" w:cs="Arial"/>
                <w:sz w:val="20"/>
                <w:szCs w:val="20"/>
                <w:lang w:val="ru-RU" w:eastAsia="en-GB"/>
              </w:rPr>
              <w:t xml:space="preserve"> 2013</w:t>
            </w:r>
            <w:r w:rsidR="00BD4E42" w:rsidRPr="00D40A7C">
              <w:rPr>
                <w:rFonts w:ascii="Arial" w:hAnsi="Arial" w:cs="Arial"/>
                <w:sz w:val="20"/>
                <w:szCs w:val="20"/>
                <w:lang w:val="ru-RU" w:eastAsia="en-GB"/>
              </w:rPr>
              <w:tab/>
            </w:r>
            <w:r w:rsidR="00976732" w:rsidRPr="00D40A7C">
              <w:rPr>
                <w:rFonts w:ascii="Arial" w:hAnsi="Arial" w:cs="Arial"/>
                <w:sz w:val="20"/>
                <w:szCs w:val="20"/>
                <w:lang w:val="ru-RU" w:eastAsia="en-GB"/>
              </w:rPr>
              <w:tab/>
            </w:r>
            <w:r w:rsidR="00976732" w:rsidRPr="00D40A7C">
              <w:rPr>
                <w:rFonts w:ascii="Arial" w:hAnsi="Arial" w:cs="Arial"/>
                <w:sz w:val="20"/>
                <w:szCs w:val="20"/>
                <w:lang w:val="ru-RU" w:eastAsia="en-GB"/>
              </w:rPr>
              <w:tab/>
            </w:r>
            <w:r w:rsidR="00976732" w:rsidRPr="00D40A7C">
              <w:rPr>
                <w:rFonts w:ascii="Arial" w:hAnsi="Arial" w:cs="Arial"/>
                <w:sz w:val="20"/>
                <w:szCs w:val="20"/>
                <w:lang w:val="ru-RU" w:eastAsia="en-GB"/>
              </w:rPr>
              <w:tab/>
            </w:r>
            <w:proofErr w:type="spellStart"/>
            <w:r w:rsidR="00976732" w:rsidRPr="00D40A7C">
              <w:rPr>
                <w:rFonts w:ascii="Arial" w:hAnsi="Arial" w:cs="Arial"/>
                <w:sz w:val="20"/>
                <w:szCs w:val="20"/>
                <w:lang w:val="ru-RU" w:eastAsia="en-GB"/>
              </w:rPr>
              <w:t>Moscow</w:t>
            </w:r>
            <w:proofErr w:type="spellEnd"/>
          </w:p>
        </w:tc>
      </w:tr>
      <w:tr w:rsidR="00D40A7C" w:rsidRPr="00D40A7C" w:rsidTr="00BD4E42">
        <w:tc>
          <w:tcPr>
            <w:tcW w:w="5104" w:type="dxa"/>
          </w:tcPr>
          <w:p w:rsidR="003B341F" w:rsidRPr="00373B0F" w:rsidRDefault="003B341F" w:rsidP="00BD4E42">
            <w:pPr>
              <w:autoSpaceDE w:val="0"/>
              <w:autoSpaceDN w:val="0"/>
              <w:adjustRightInd w:val="0"/>
              <w:rPr>
                <w:rFonts w:ascii="Arial" w:hAnsi="Arial" w:cs="Arial"/>
                <w:sz w:val="20"/>
                <w:szCs w:val="20"/>
                <w:lang w:val="ru-RU" w:eastAsia="ru-RU"/>
              </w:rPr>
            </w:pPr>
          </w:p>
          <w:p w:rsidR="00252488" w:rsidRDefault="00BD4E42" w:rsidP="00BD4E42">
            <w:pPr>
              <w:autoSpaceDE w:val="0"/>
              <w:autoSpaceDN w:val="0"/>
              <w:adjustRightInd w:val="0"/>
              <w:rPr>
                <w:rFonts w:ascii="Arial" w:hAnsi="Arial" w:cs="Arial"/>
                <w:sz w:val="20"/>
                <w:szCs w:val="20"/>
                <w:lang w:val="ru-RU" w:eastAsia="ru-RU"/>
              </w:rPr>
            </w:pPr>
            <w:r w:rsidRPr="00D40A7C">
              <w:rPr>
                <w:rFonts w:ascii="Arial" w:hAnsi="Arial" w:cs="Arial"/>
                <w:sz w:val="20"/>
                <w:szCs w:val="20"/>
                <w:lang w:val="ru-RU" w:eastAsia="ru-RU"/>
              </w:rPr>
              <w:t>Изготовитель продукции</w:t>
            </w:r>
            <w:r w:rsidR="006E7051">
              <w:rPr>
                <w:rFonts w:ascii="Arial" w:hAnsi="Arial" w:cs="Arial"/>
                <w:sz w:val="20"/>
                <w:szCs w:val="20"/>
                <w:lang w:val="ru-RU" w:eastAsia="ru-RU"/>
              </w:rPr>
              <w:t>:</w:t>
            </w:r>
            <w:r w:rsidR="00373B0F" w:rsidRPr="00373B0F">
              <w:rPr>
                <w:rFonts w:ascii="Arial" w:hAnsi="Arial" w:cs="Arial"/>
                <w:sz w:val="20"/>
                <w:szCs w:val="20"/>
                <w:lang w:val="ru-RU" w:eastAsia="ru-RU"/>
              </w:rPr>
              <w:t xml:space="preserve">  </w:t>
            </w:r>
          </w:p>
          <w:p w:rsidR="00252488" w:rsidRDefault="00252488" w:rsidP="00BD4E42">
            <w:pPr>
              <w:autoSpaceDE w:val="0"/>
              <w:autoSpaceDN w:val="0"/>
              <w:adjustRightInd w:val="0"/>
              <w:rPr>
                <w:rFonts w:ascii="Arial" w:hAnsi="Arial" w:cs="Arial"/>
                <w:sz w:val="20"/>
                <w:szCs w:val="20"/>
                <w:lang w:val="ru-RU" w:eastAsia="ru-RU"/>
              </w:rPr>
            </w:pPr>
          </w:p>
          <w:p w:rsidR="009F3CCB" w:rsidRDefault="00230EC4" w:rsidP="00BD4E42">
            <w:pPr>
              <w:autoSpaceDE w:val="0"/>
              <w:autoSpaceDN w:val="0"/>
              <w:adjustRightInd w:val="0"/>
              <w:rPr>
                <w:rFonts w:ascii="Arial" w:hAnsi="Arial" w:cs="Arial"/>
                <w:sz w:val="20"/>
                <w:szCs w:val="20"/>
                <w:lang w:val="ru-RU" w:eastAsia="ru-RU"/>
              </w:rPr>
            </w:pPr>
            <w:r>
              <w:rPr>
                <w:rFonts w:ascii="Arial" w:hAnsi="Arial" w:cs="Arial"/>
                <w:sz w:val="20"/>
                <w:szCs w:val="20"/>
                <w:lang w:val="ru-RU" w:eastAsia="ru-RU"/>
              </w:rPr>
              <w:t>А также заводы-изготовители:</w:t>
            </w:r>
          </w:p>
          <w:p w:rsidR="003D77F5" w:rsidRDefault="000E5442" w:rsidP="009F3CCB">
            <w:pPr>
              <w:autoSpaceDE w:val="0"/>
              <w:autoSpaceDN w:val="0"/>
              <w:adjustRightInd w:val="0"/>
              <w:rPr>
                <w:rFonts w:ascii="Arial" w:hAnsi="Arial" w:cs="Arial"/>
                <w:sz w:val="20"/>
                <w:szCs w:val="20"/>
                <w:lang w:val="ru-RU" w:eastAsia="ru-RU"/>
              </w:rPr>
            </w:pPr>
            <w:r>
              <w:rPr>
                <w:rFonts w:ascii="Arial" w:hAnsi="Arial" w:cs="Arial"/>
                <w:sz w:val="20"/>
                <w:szCs w:val="20"/>
                <w:lang w:val="ru-RU" w:eastAsia="ru-RU"/>
              </w:rPr>
              <w:t>Продукция:</w:t>
            </w:r>
          </w:p>
          <w:p w:rsidR="00BD4E42" w:rsidRPr="00904570" w:rsidRDefault="00147730" w:rsidP="009F3CCB">
            <w:pPr>
              <w:autoSpaceDE w:val="0"/>
              <w:autoSpaceDN w:val="0"/>
              <w:adjustRightInd w:val="0"/>
              <w:rPr>
                <w:rFonts w:ascii="Arial" w:hAnsi="Arial" w:cs="Arial"/>
                <w:sz w:val="20"/>
                <w:szCs w:val="20"/>
                <w:lang w:val="ru-RU" w:eastAsia="ru-RU"/>
              </w:rPr>
            </w:pPr>
            <w:r>
              <w:rPr>
                <w:rFonts w:ascii="Arial" w:hAnsi="Arial" w:cs="Arial"/>
                <w:sz w:val="20"/>
                <w:szCs w:val="20"/>
                <w:lang w:val="ru-RU" w:eastAsia="ru-RU"/>
              </w:rPr>
              <w:t>___________________________________</w:t>
            </w:r>
          </w:p>
          <w:p w:rsidR="00BD4E42" w:rsidRPr="00D40A7C" w:rsidRDefault="00BD4E42" w:rsidP="00BD4E42">
            <w:pPr>
              <w:autoSpaceDE w:val="0"/>
              <w:autoSpaceDN w:val="0"/>
              <w:adjustRightInd w:val="0"/>
              <w:ind w:left="2160" w:firstLine="720"/>
              <w:rPr>
                <w:rFonts w:ascii="Arial" w:hAnsi="Arial" w:cs="Arial"/>
                <w:sz w:val="18"/>
                <w:szCs w:val="18"/>
                <w:lang w:val="ru-RU" w:eastAsia="ru-RU"/>
              </w:rPr>
            </w:pPr>
          </w:p>
          <w:p w:rsidR="009F3CCB" w:rsidRDefault="00BD4E42" w:rsidP="00BD4E42">
            <w:pPr>
              <w:autoSpaceDE w:val="0"/>
              <w:autoSpaceDN w:val="0"/>
              <w:adjustRightInd w:val="0"/>
              <w:rPr>
                <w:rFonts w:ascii="Arial" w:hAnsi="Arial" w:cs="Arial"/>
                <w:sz w:val="20"/>
                <w:szCs w:val="20"/>
                <w:lang w:val="ru-RU" w:eastAsia="ru-RU"/>
              </w:rPr>
            </w:pPr>
            <w:r w:rsidRPr="00D40A7C">
              <w:rPr>
                <w:rFonts w:ascii="Arial" w:hAnsi="Arial" w:cs="Arial"/>
                <w:sz w:val="20"/>
                <w:szCs w:val="20"/>
                <w:lang w:val="ru-RU" w:eastAsia="ru-RU"/>
              </w:rPr>
              <w:t>именуемый в дальнейшем «Доверитель», в лице</w:t>
            </w:r>
            <w:r w:rsidR="009F3CCB" w:rsidRPr="009F3CCB">
              <w:rPr>
                <w:rFonts w:ascii="Arial" w:hAnsi="Arial" w:cs="Arial"/>
                <w:sz w:val="20"/>
                <w:szCs w:val="20"/>
                <w:lang w:val="ru-RU" w:eastAsia="ru-RU"/>
              </w:rPr>
              <w:t xml:space="preserve"> </w:t>
            </w:r>
            <w:r w:rsidR="009F3CCB">
              <w:rPr>
                <w:rFonts w:ascii="Arial" w:hAnsi="Arial" w:cs="Arial"/>
                <w:sz w:val="20"/>
                <w:szCs w:val="20"/>
                <w:lang w:val="ru-RU" w:eastAsia="ru-RU"/>
              </w:rPr>
              <w:t xml:space="preserve">руководителя фирмы  </w:t>
            </w:r>
          </w:p>
          <w:p w:rsidR="00252488" w:rsidRDefault="00252488" w:rsidP="00BD4E42">
            <w:pPr>
              <w:autoSpaceDE w:val="0"/>
              <w:autoSpaceDN w:val="0"/>
              <w:adjustRightInd w:val="0"/>
              <w:rPr>
                <w:rFonts w:ascii="Arial" w:hAnsi="Arial" w:cs="Arial"/>
                <w:sz w:val="20"/>
                <w:szCs w:val="20"/>
                <w:lang w:val="ru-RU" w:eastAsia="ru-RU"/>
              </w:rPr>
            </w:pPr>
          </w:p>
          <w:p w:rsidR="00252488" w:rsidRDefault="00252488" w:rsidP="00BD4E42">
            <w:pPr>
              <w:autoSpaceDE w:val="0"/>
              <w:autoSpaceDN w:val="0"/>
              <w:adjustRightInd w:val="0"/>
              <w:rPr>
                <w:rFonts w:ascii="Arial" w:hAnsi="Arial" w:cs="Arial"/>
                <w:sz w:val="20"/>
                <w:szCs w:val="20"/>
                <w:lang w:val="ru-RU" w:eastAsia="ru-RU"/>
              </w:rPr>
            </w:pPr>
          </w:p>
          <w:p w:rsidR="00252488" w:rsidRPr="009F3CCB" w:rsidRDefault="00252488" w:rsidP="00BD4E42">
            <w:pPr>
              <w:autoSpaceDE w:val="0"/>
              <w:autoSpaceDN w:val="0"/>
              <w:adjustRightInd w:val="0"/>
              <w:rPr>
                <w:rFonts w:ascii="Arial" w:hAnsi="Arial" w:cs="Arial"/>
                <w:sz w:val="20"/>
                <w:szCs w:val="20"/>
                <w:lang w:val="ru-RU" w:eastAsia="ru-RU"/>
              </w:rPr>
            </w:pPr>
          </w:p>
          <w:p w:rsidR="00BD4E42" w:rsidRPr="00D40A7C" w:rsidRDefault="00BD4E42" w:rsidP="00BD4E42">
            <w:pPr>
              <w:autoSpaceDE w:val="0"/>
              <w:autoSpaceDN w:val="0"/>
              <w:adjustRightInd w:val="0"/>
              <w:ind w:firstLine="358"/>
              <w:rPr>
                <w:rFonts w:ascii="Arial" w:hAnsi="Arial" w:cs="Arial"/>
                <w:sz w:val="16"/>
                <w:szCs w:val="16"/>
                <w:lang w:val="ru-RU" w:eastAsia="ru-RU"/>
              </w:rPr>
            </w:pPr>
            <w:r w:rsidRPr="00D40A7C">
              <w:rPr>
                <w:rFonts w:ascii="Arial" w:hAnsi="Arial" w:cs="Arial"/>
                <w:sz w:val="16"/>
                <w:szCs w:val="16"/>
                <w:lang w:val="ru-RU" w:eastAsia="ru-RU"/>
              </w:rPr>
              <w:t>(полное наименование иностранного юридического лица, адрес (</w:t>
            </w:r>
            <w:proofErr w:type="gramStart"/>
            <w:r w:rsidRPr="00D40A7C">
              <w:rPr>
                <w:rFonts w:ascii="Arial" w:hAnsi="Arial" w:cs="Arial"/>
                <w:sz w:val="16"/>
                <w:szCs w:val="16"/>
                <w:lang w:val="ru-RU" w:eastAsia="ru-RU"/>
              </w:rPr>
              <w:t>место нахождение</w:t>
            </w:r>
            <w:proofErr w:type="gramEnd"/>
            <w:r w:rsidRPr="00D40A7C">
              <w:rPr>
                <w:rFonts w:ascii="Arial" w:hAnsi="Arial" w:cs="Arial"/>
                <w:sz w:val="16"/>
                <w:szCs w:val="16"/>
                <w:lang w:val="ru-RU" w:eastAsia="ru-RU"/>
              </w:rPr>
              <w:t>), телефон, факс)</w:t>
            </w:r>
          </w:p>
          <w:p w:rsidR="00BD4E42" w:rsidRPr="00D40A7C" w:rsidRDefault="00BD4E42" w:rsidP="00BD4E42">
            <w:pPr>
              <w:autoSpaceDE w:val="0"/>
              <w:autoSpaceDN w:val="0"/>
              <w:adjustRightInd w:val="0"/>
              <w:rPr>
                <w:rFonts w:ascii="Arial" w:hAnsi="Arial" w:cs="Arial"/>
                <w:sz w:val="20"/>
                <w:szCs w:val="20"/>
                <w:lang w:val="ru-RU" w:eastAsia="en-GB"/>
              </w:rPr>
            </w:pPr>
          </w:p>
          <w:p w:rsidR="00BD4E42" w:rsidRDefault="00BD4E42" w:rsidP="00BD4E42">
            <w:pPr>
              <w:autoSpaceDE w:val="0"/>
              <w:autoSpaceDN w:val="0"/>
              <w:adjustRightInd w:val="0"/>
              <w:rPr>
                <w:rFonts w:ascii="Arial" w:hAnsi="Arial" w:cs="Arial"/>
                <w:b/>
                <w:sz w:val="20"/>
                <w:szCs w:val="20"/>
                <w:u w:val="single"/>
                <w:lang w:val="ru-RU" w:eastAsia="en-GB"/>
              </w:rPr>
            </w:pPr>
            <w:r w:rsidRPr="00D40A7C">
              <w:rPr>
                <w:rFonts w:ascii="Arial" w:hAnsi="Arial" w:cs="Arial"/>
                <w:sz w:val="20"/>
                <w:szCs w:val="20"/>
                <w:lang w:val="ru-RU" w:eastAsia="en-GB"/>
              </w:rPr>
              <w:t xml:space="preserve">с одной стороны, и уполномоченное изготовителем лицо </w:t>
            </w:r>
          </w:p>
          <w:p w:rsidR="00252488" w:rsidRDefault="00252488" w:rsidP="00BD4E42">
            <w:pPr>
              <w:autoSpaceDE w:val="0"/>
              <w:autoSpaceDN w:val="0"/>
              <w:adjustRightInd w:val="0"/>
              <w:rPr>
                <w:rFonts w:ascii="Arial" w:hAnsi="Arial" w:cs="Arial"/>
                <w:b/>
                <w:sz w:val="20"/>
                <w:szCs w:val="20"/>
                <w:u w:val="single"/>
                <w:lang w:val="ru-RU" w:eastAsia="en-GB"/>
              </w:rPr>
            </w:pPr>
          </w:p>
          <w:p w:rsidR="00252488" w:rsidRPr="00D40A7C" w:rsidRDefault="00252488" w:rsidP="00BD4E42">
            <w:pPr>
              <w:autoSpaceDE w:val="0"/>
              <w:autoSpaceDN w:val="0"/>
              <w:adjustRightInd w:val="0"/>
              <w:rPr>
                <w:rFonts w:ascii="Arial" w:hAnsi="Arial" w:cs="Arial"/>
                <w:sz w:val="20"/>
                <w:szCs w:val="20"/>
                <w:lang w:val="ru-RU" w:eastAsia="en-GB"/>
              </w:rPr>
            </w:pPr>
          </w:p>
          <w:p w:rsidR="00BD4E42" w:rsidRPr="00D40A7C" w:rsidRDefault="00BD4E42" w:rsidP="00BD4E42">
            <w:pPr>
              <w:autoSpaceDE w:val="0"/>
              <w:autoSpaceDN w:val="0"/>
              <w:adjustRightInd w:val="0"/>
              <w:rPr>
                <w:rFonts w:ascii="Arial" w:hAnsi="Arial" w:cs="Arial"/>
                <w:sz w:val="16"/>
                <w:szCs w:val="16"/>
                <w:lang w:val="ru-RU" w:eastAsia="ru-RU"/>
              </w:rPr>
            </w:pPr>
            <w:r w:rsidRPr="00D40A7C">
              <w:rPr>
                <w:rFonts w:ascii="Arial" w:hAnsi="Arial" w:cs="Arial"/>
                <w:sz w:val="16"/>
                <w:szCs w:val="16"/>
                <w:lang w:val="ru-RU" w:eastAsia="ru-RU"/>
              </w:rPr>
              <w:t>(полное наименование юр</w:t>
            </w:r>
            <w:proofErr w:type="gramStart"/>
            <w:r w:rsidRPr="00D40A7C">
              <w:rPr>
                <w:rFonts w:ascii="Arial" w:hAnsi="Arial" w:cs="Arial"/>
                <w:sz w:val="16"/>
                <w:szCs w:val="16"/>
                <w:lang w:val="ru-RU" w:eastAsia="ru-RU"/>
              </w:rPr>
              <w:t>.л</w:t>
            </w:r>
            <w:proofErr w:type="gramEnd"/>
            <w:r w:rsidRPr="00D40A7C">
              <w:rPr>
                <w:rFonts w:ascii="Arial" w:hAnsi="Arial" w:cs="Arial"/>
                <w:sz w:val="16"/>
                <w:szCs w:val="16"/>
                <w:lang w:val="ru-RU" w:eastAsia="ru-RU"/>
              </w:rPr>
              <w:t>ица, включая организационно-правовую форму, адрес (место нахождение) в соответствии с документом, подтверждающим факт внесения записи о государственной регистрации в Единый государственный реестр юридических лиц, ОГРН, телефон, факс)</w:t>
            </w:r>
          </w:p>
          <w:p w:rsidR="00BD4E42" w:rsidRPr="00D40A7C" w:rsidRDefault="00BD4E42" w:rsidP="00BD4E42">
            <w:pPr>
              <w:autoSpaceDE w:val="0"/>
              <w:autoSpaceDN w:val="0"/>
              <w:adjustRightInd w:val="0"/>
              <w:rPr>
                <w:rFonts w:ascii="Arial" w:hAnsi="Arial" w:cs="Arial"/>
                <w:sz w:val="16"/>
                <w:szCs w:val="16"/>
                <w:lang w:val="ru-RU" w:eastAsia="ru-RU"/>
              </w:rPr>
            </w:pPr>
          </w:p>
          <w:p w:rsidR="00BD4E42" w:rsidRPr="00D40A7C" w:rsidRDefault="00BD4E42" w:rsidP="00BD4E42">
            <w:pPr>
              <w:autoSpaceDE w:val="0"/>
              <w:autoSpaceDN w:val="0"/>
              <w:adjustRightInd w:val="0"/>
              <w:rPr>
                <w:rFonts w:ascii="Arial" w:hAnsi="Arial" w:cs="Arial"/>
                <w:b/>
                <w:sz w:val="20"/>
                <w:szCs w:val="20"/>
                <w:lang w:val="ru-RU" w:eastAsia="ru-RU"/>
              </w:rPr>
            </w:pPr>
            <w:r w:rsidRPr="00D40A7C">
              <w:rPr>
                <w:rFonts w:ascii="Arial" w:hAnsi="Arial" w:cs="Arial"/>
                <w:sz w:val="20"/>
                <w:szCs w:val="20"/>
                <w:lang w:val="ru-RU" w:eastAsia="ru-RU"/>
              </w:rPr>
              <w:t>именуемый в дальнейшем «Поверенный», с другой стороны, заключили настоящий договор о нижеследующем:</w:t>
            </w:r>
          </w:p>
        </w:tc>
        <w:tc>
          <w:tcPr>
            <w:tcW w:w="5386" w:type="dxa"/>
          </w:tcPr>
          <w:p w:rsidR="003B341F" w:rsidRPr="00373B0F" w:rsidRDefault="003B341F" w:rsidP="00BD4E42">
            <w:pPr>
              <w:autoSpaceDE w:val="0"/>
              <w:autoSpaceDN w:val="0"/>
              <w:adjustRightInd w:val="0"/>
              <w:rPr>
                <w:rFonts w:ascii="Arial" w:eastAsia="MS Mincho" w:hAnsi="Arial"/>
                <w:sz w:val="20"/>
                <w:szCs w:val="24"/>
                <w:lang w:val="ru-RU"/>
              </w:rPr>
            </w:pPr>
          </w:p>
          <w:p w:rsidR="00252488" w:rsidRPr="00230EC4" w:rsidRDefault="00BD4E42" w:rsidP="009F3CCB">
            <w:pPr>
              <w:autoSpaceDE w:val="0"/>
              <w:autoSpaceDN w:val="0"/>
              <w:adjustRightInd w:val="0"/>
              <w:rPr>
                <w:rFonts w:ascii="Arial" w:hAnsi="Arial" w:cs="Arial"/>
                <w:sz w:val="20"/>
                <w:szCs w:val="20"/>
                <w:lang w:eastAsia="ru-RU"/>
              </w:rPr>
            </w:pPr>
            <w:r w:rsidRPr="00D40A7C">
              <w:rPr>
                <w:rFonts w:ascii="Arial" w:eastAsia="MS Mincho" w:hAnsi="Arial"/>
                <w:sz w:val="20"/>
                <w:szCs w:val="24"/>
              </w:rPr>
              <w:t>The</w:t>
            </w:r>
            <w:r w:rsidRPr="009F3CCB">
              <w:rPr>
                <w:rFonts w:ascii="Arial" w:eastAsia="MS Mincho" w:hAnsi="Arial"/>
                <w:sz w:val="20"/>
                <w:szCs w:val="24"/>
              </w:rPr>
              <w:t xml:space="preserve"> </w:t>
            </w:r>
            <w:r w:rsidRPr="00D40A7C">
              <w:rPr>
                <w:rFonts w:ascii="Arial" w:eastAsia="MS Mincho" w:hAnsi="Arial"/>
                <w:sz w:val="20"/>
                <w:szCs w:val="24"/>
              </w:rPr>
              <w:t>product</w:t>
            </w:r>
            <w:r w:rsidRPr="009F3CCB">
              <w:rPr>
                <w:rFonts w:ascii="Arial" w:eastAsia="MS Mincho" w:hAnsi="Arial"/>
                <w:sz w:val="20"/>
                <w:szCs w:val="24"/>
              </w:rPr>
              <w:t xml:space="preserve"> </w:t>
            </w:r>
            <w:r w:rsidRPr="00D40A7C">
              <w:rPr>
                <w:rFonts w:ascii="Arial" w:eastAsia="MS Mincho" w:hAnsi="Arial"/>
                <w:sz w:val="20"/>
                <w:szCs w:val="24"/>
              </w:rPr>
              <w:t>manufacturer</w:t>
            </w:r>
            <w:r w:rsidR="009F3CCB" w:rsidRPr="009F3CCB">
              <w:rPr>
                <w:rFonts w:ascii="Arial" w:eastAsia="MS Mincho" w:hAnsi="Arial"/>
                <w:sz w:val="20"/>
                <w:szCs w:val="24"/>
              </w:rPr>
              <w:t xml:space="preserve"> </w:t>
            </w:r>
          </w:p>
          <w:p w:rsidR="00252488" w:rsidRDefault="00252488" w:rsidP="009F3CCB">
            <w:pPr>
              <w:autoSpaceDE w:val="0"/>
              <w:autoSpaceDN w:val="0"/>
              <w:adjustRightInd w:val="0"/>
              <w:rPr>
                <w:rFonts w:ascii="Arial" w:hAnsi="Arial" w:cs="Arial"/>
                <w:sz w:val="20"/>
                <w:szCs w:val="20"/>
                <w:lang w:eastAsia="ru-RU"/>
              </w:rPr>
            </w:pPr>
          </w:p>
          <w:p w:rsidR="00230EC4" w:rsidRPr="006E7051" w:rsidRDefault="00230EC4" w:rsidP="009F3CCB">
            <w:pPr>
              <w:autoSpaceDE w:val="0"/>
              <w:autoSpaceDN w:val="0"/>
              <w:adjustRightInd w:val="0"/>
              <w:rPr>
                <w:rFonts w:ascii="Arial" w:hAnsi="Arial" w:cs="Arial"/>
                <w:sz w:val="20"/>
                <w:szCs w:val="20"/>
                <w:lang w:eastAsia="ru-RU"/>
              </w:rPr>
            </w:pPr>
            <w:r>
              <w:rPr>
                <w:rFonts w:ascii="Arial" w:hAnsi="Arial" w:cs="Arial"/>
                <w:sz w:val="20"/>
                <w:szCs w:val="20"/>
                <w:lang w:eastAsia="ru-RU"/>
              </w:rPr>
              <w:t>As well as</w:t>
            </w:r>
            <w:r w:rsidRPr="006E7051">
              <w:rPr>
                <w:rFonts w:ascii="Arial" w:hAnsi="Arial" w:cs="Arial"/>
                <w:sz w:val="20"/>
                <w:szCs w:val="20"/>
                <w:lang w:eastAsia="ru-RU"/>
              </w:rPr>
              <w:t>:</w:t>
            </w:r>
          </w:p>
          <w:p w:rsidR="00BD4E42" w:rsidRPr="000522FD" w:rsidRDefault="00BD4E42" w:rsidP="009F3CCB">
            <w:pPr>
              <w:autoSpaceDE w:val="0"/>
              <w:autoSpaceDN w:val="0"/>
              <w:adjustRightInd w:val="0"/>
              <w:rPr>
                <w:rFonts w:ascii="Arial" w:hAnsi="Arial" w:cs="Arial"/>
                <w:sz w:val="20"/>
                <w:szCs w:val="20"/>
                <w:lang w:val="ru-RU" w:eastAsia="ru-RU"/>
              </w:rPr>
            </w:pPr>
            <w:bookmarkStart w:id="0" w:name="_GoBack"/>
            <w:bookmarkEnd w:id="0"/>
          </w:p>
          <w:p w:rsidR="00BD4E42" w:rsidRDefault="00BD4E42" w:rsidP="00BD4E42">
            <w:pPr>
              <w:autoSpaceDE w:val="0"/>
              <w:autoSpaceDN w:val="0"/>
              <w:adjustRightInd w:val="0"/>
              <w:ind w:left="2160" w:firstLine="720"/>
              <w:rPr>
                <w:rFonts w:ascii="Arial" w:eastAsia="MS Mincho" w:hAnsi="Arial"/>
                <w:sz w:val="18"/>
                <w:szCs w:val="24"/>
              </w:rPr>
            </w:pPr>
          </w:p>
          <w:p w:rsidR="003B341F" w:rsidRPr="00252488" w:rsidRDefault="003B341F" w:rsidP="00BD4E42">
            <w:pPr>
              <w:autoSpaceDE w:val="0"/>
              <w:autoSpaceDN w:val="0"/>
              <w:adjustRightInd w:val="0"/>
              <w:ind w:left="2160" w:firstLine="720"/>
              <w:rPr>
                <w:rFonts w:ascii="Arial" w:eastAsia="MS Mincho" w:hAnsi="Arial"/>
                <w:sz w:val="18"/>
                <w:szCs w:val="24"/>
              </w:rPr>
            </w:pPr>
          </w:p>
          <w:p w:rsidR="003D77F5" w:rsidRPr="00252488" w:rsidRDefault="003D77F5" w:rsidP="00BD4E42">
            <w:pPr>
              <w:autoSpaceDE w:val="0"/>
              <w:autoSpaceDN w:val="0"/>
              <w:adjustRightInd w:val="0"/>
              <w:ind w:left="2160" w:firstLine="720"/>
              <w:rPr>
                <w:rFonts w:ascii="Arial" w:eastAsia="MS Mincho" w:hAnsi="Arial"/>
                <w:sz w:val="18"/>
                <w:szCs w:val="24"/>
              </w:rPr>
            </w:pPr>
          </w:p>
          <w:p w:rsidR="009F3CCB" w:rsidRPr="00230EC4" w:rsidRDefault="00BD4E42" w:rsidP="009F3CCB">
            <w:pPr>
              <w:autoSpaceDE w:val="0"/>
              <w:autoSpaceDN w:val="0"/>
              <w:adjustRightInd w:val="0"/>
              <w:rPr>
                <w:rFonts w:ascii="Arial" w:hAnsi="Arial" w:cs="Arial"/>
                <w:sz w:val="20"/>
                <w:szCs w:val="20"/>
                <w:lang w:eastAsia="ru-RU"/>
              </w:rPr>
            </w:pPr>
            <w:r w:rsidRPr="00D40A7C">
              <w:rPr>
                <w:rFonts w:ascii="Arial" w:eastAsia="MS Mincho" w:hAnsi="Arial"/>
                <w:sz w:val="20"/>
                <w:szCs w:val="24"/>
              </w:rPr>
              <w:t>hereinafter referred to as the “Principal”, represented by</w:t>
            </w:r>
            <w:r w:rsidR="009F3CCB" w:rsidRPr="009F3CCB">
              <w:rPr>
                <w:rFonts w:ascii="Arial" w:hAnsi="Arial" w:cs="Arial"/>
                <w:sz w:val="20"/>
                <w:szCs w:val="20"/>
                <w:lang w:eastAsia="ru-RU"/>
              </w:rPr>
              <w:t xml:space="preserve"> business manager </w:t>
            </w:r>
          </w:p>
          <w:p w:rsidR="00252488" w:rsidRPr="00230EC4" w:rsidRDefault="00252488" w:rsidP="009F3CCB">
            <w:pPr>
              <w:autoSpaceDE w:val="0"/>
              <w:autoSpaceDN w:val="0"/>
              <w:adjustRightInd w:val="0"/>
              <w:rPr>
                <w:rFonts w:ascii="Arial" w:hAnsi="Arial" w:cs="Arial"/>
                <w:sz w:val="20"/>
                <w:szCs w:val="20"/>
                <w:lang w:eastAsia="ru-RU"/>
              </w:rPr>
            </w:pPr>
          </w:p>
          <w:p w:rsidR="00252488" w:rsidRPr="00230EC4" w:rsidRDefault="00252488" w:rsidP="009F3CCB">
            <w:pPr>
              <w:autoSpaceDE w:val="0"/>
              <w:autoSpaceDN w:val="0"/>
              <w:adjustRightInd w:val="0"/>
              <w:rPr>
                <w:rFonts w:ascii="Arial" w:hAnsi="Arial" w:cs="Arial"/>
                <w:sz w:val="20"/>
                <w:szCs w:val="20"/>
                <w:lang w:eastAsia="ru-RU"/>
              </w:rPr>
            </w:pPr>
          </w:p>
          <w:p w:rsidR="00252488" w:rsidRPr="00230EC4" w:rsidRDefault="00252488" w:rsidP="009F3CCB">
            <w:pPr>
              <w:autoSpaceDE w:val="0"/>
              <w:autoSpaceDN w:val="0"/>
              <w:adjustRightInd w:val="0"/>
              <w:rPr>
                <w:rFonts w:ascii="Arial" w:hAnsi="Arial" w:cs="Arial"/>
                <w:sz w:val="20"/>
                <w:szCs w:val="20"/>
                <w:lang w:eastAsia="ru-RU"/>
              </w:rPr>
            </w:pPr>
          </w:p>
          <w:p w:rsidR="00BD4E42" w:rsidRPr="00D40A7C" w:rsidRDefault="009F3CCB" w:rsidP="009F3CCB">
            <w:pPr>
              <w:autoSpaceDE w:val="0"/>
              <w:autoSpaceDN w:val="0"/>
              <w:adjustRightInd w:val="0"/>
              <w:ind w:firstLine="358"/>
              <w:rPr>
                <w:rFonts w:ascii="Arial" w:eastAsia="MS Mincho" w:hAnsi="Arial"/>
                <w:sz w:val="16"/>
                <w:szCs w:val="24"/>
              </w:rPr>
            </w:pPr>
            <w:r w:rsidRPr="00D40A7C">
              <w:rPr>
                <w:rFonts w:ascii="Arial" w:eastAsia="MS Mincho" w:hAnsi="Arial"/>
                <w:sz w:val="16"/>
                <w:szCs w:val="24"/>
              </w:rPr>
              <w:t xml:space="preserve"> </w:t>
            </w:r>
            <w:r w:rsidR="00BD4E42" w:rsidRPr="00D40A7C">
              <w:rPr>
                <w:rFonts w:ascii="Arial" w:eastAsia="MS Mincho" w:hAnsi="Arial"/>
                <w:sz w:val="16"/>
                <w:szCs w:val="24"/>
              </w:rPr>
              <w:t>(full name of foreign legal entity, address (location), telephone, fax)</w:t>
            </w:r>
          </w:p>
          <w:p w:rsidR="00BD4E42" w:rsidRPr="00D40A7C" w:rsidRDefault="00BD4E42" w:rsidP="00BD4E42">
            <w:pPr>
              <w:autoSpaceDE w:val="0"/>
              <w:autoSpaceDN w:val="0"/>
              <w:adjustRightInd w:val="0"/>
              <w:rPr>
                <w:rFonts w:ascii="Arial" w:eastAsia="MS Mincho" w:hAnsi="Arial"/>
                <w:sz w:val="20"/>
                <w:szCs w:val="24"/>
              </w:rPr>
            </w:pPr>
          </w:p>
          <w:p w:rsidR="003B341F" w:rsidRDefault="003B341F" w:rsidP="00BD4E42">
            <w:pPr>
              <w:autoSpaceDE w:val="0"/>
              <w:autoSpaceDN w:val="0"/>
              <w:adjustRightInd w:val="0"/>
              <w:rPr>
                <w:rFonts w:ascii="Arial" w:eastAsia="MS Mincho" w:hAnsi="Arial"/>
                <w:sz w:val="20"/>
                <w:szCs w:val="24"/>
              </w:rPr>
            </w:pPr>
          </w:p>
          <w:p w:rsidR="00BD4E42" w:rsidRPr="00230EC4" w:rsidRDefault="00BD4E42" w:rsidP="00BD4E42">
            <w:pPr>
              <w:autoSpaceDE w:val="0"/>
              <w:autoSpaceDN w:val="0"/>
              <w:adjustRightInd w:val="0"/>
              <w:rPr>
                <w:rFonts w:ascii="Arial" w:hAnsi="Arial" w:cs="Arial"/>
                <w:b/>
                <w:sz w:val="20"/>
                <w:szCs w:val="20"/>
                <w:u w:val="single"/>
                <w:lang w:eastAsia="en-GB"/>
              </w:rPr>
            </w:pPr>
            <w:r w:rsidRPr="00D40A7C">
              <w:rPr>
                <w:rFonts w:ascii="Arial" w:eastAsia="MS Mincho" w:hAnsi="Arial"/>
                <w:sz w:val="20"/>
                <w:szCs w:val="24"/>
              </w:rPr>
              <w:t>from one side and the person</w:t>
            </w:r>
            <w:r w:rsidR="00976732" w:rsidRPr="00D40A7C">
              <w:rPr>
                <w:rFonts w:ascii="Arial" w:eastAsia="MS Mincho" w:hAnsi="Arial"/>
                <w:sz w:val="20"/>
                <w:szCs w:val="24"/>
              </w:rPr>
              <w:t xml:space="preserve"> authorized by the manufacturer</w:t>
            </w:r>
            <w:r w:rsidR="00976732" w:rsidRPr="00D40A7C">
              <w:rPr>
                <w:rFonts w:ascii="Arial" w:hAnsi="Arial" w:cs="Arial"/>
                <w:sz w:val="20"/>
                <w:szCs w:val="20"/>
                <w:u w:val="single"/>
                <w:lang w:eastAsia="en-GB"/>
              </w:rPr>
              <w:t xml:space="preserve"> </w:t>
            </w:r>
          </w:p>
          <w:p w:rsidR="00252488" w:rsidRPr="00230EC4" w:rsidRDefault="00252488" w:rsidP="00BD4E42">
            <w:pPr>
              <w:autoSpaceDE w:val="0"/>
              <w:autoSpaceDN w:val="0"/>
              <w:adjustRightInd w:val="0"/>
              <w:rPr>
                <w:rFonts w:ascii="Arial" w:hAnsi="Arial" w:cs="Arial"/>
                <w:b/>
                <w:sz w:val="20"/>
                <w:szCs w:val="20"/>
                <w:u w:val="single"/>
                <w:lang w:eastAsia="en-GB"/>
              </w:rPr>
            </w:pPr>
          </w:p>
          <w:p w:rsidR="00252488" w:rsidRPr="00230EC4" w:rsidRDefault="00252488" w:rsidP="00BD4E42">
            <w:pPr>
              <w:autoSpaceDE w:val="0"/>
              <w:autoSpaceDN w:val="0"/>
              <w:adjustRightInd w:val="0"/>
              <w:rPr>
                <w:rFonts w:ascii="Arial" w:hAnsi="Arial" w:cs="Arial"/>
                <w:b/>
                <w:sz w:val="20"/>
                <w:szCs w:val="20"/>
                <w:u w:val="single"/>
                <w:lang w:eastAsia="en-GB"/>
              </w:rPr>
            </w:pPr>
          </w:p>
          <w:p w:rsidR="00252488" w:rsidRPr="00230EC4" w:rsidRDefault="00252488" w:rsidP="00BD4E42">
            <w:pPr>
              <w:autoSpaceDE w:val="0"/>
              <w:autoSpaceDN w:val="0"/>
              <w:adjustRightInd w:val="0"/>
              <w:rPr>
                <w:rFonts w:ascii="Arial" w:eastAsia="MS Mincho" w:hAnsi="Arial"/>
                <w:sz w:val="20"/>
                <w:szCs w:val="24"/>
              </w:rPr>
            </w:pPr>
          </w:p>
          <w:p w:rsidR="00BD4E42" w:rsidRPr="00D40A7C" w:rsidRDefault="00BD4E42" w:rsidP="00BD4E42">
            <w:pPr>
              <w:autoSpaceDE w:val="0"/>
              <w:autoSpaceDN w:val="0"/>
              <w:adjustRightInd w:val="0"/>
              <w:rPr>
                <w:rFonts w:ascii="Arial" w:eastAsia="MS Mincho" w:hAnsi="Arial"/>
                <w:sz w:val="16"/>
                <w:szCs w:val="24"/>
              </w:rPr>
            </w:pPr>
            <w:r w:rsidRPr="00D40A7C">
              <w:rPr>
                <w:rFonts w:ascii="Arial" w:eastAsia="MS Mincho" w:hAnsi="Arial"/>
                <w:sz w:val="16"/>
                <w:szCs w:val="24"/>
              </w:rPr>
              <w:t>(full name of legal entity including form of incorporation, address (location) in accordance with the document confirming the fact of entering a record about the state registration to the Uniform State Register of Legal Entities, PSRN, telephone, fax)</w:t>
            </w:r>
          </w:p>
          <w:p w:rsidR="00BD4E42" w:rsidRPr="00D40A7C" w:rsidRDefault="00BD4E42" w:rsidP="00BD4E42">
            <w:pPr>
              <w:autoSpaceDE w:val="0"/>
              <w:autoSpaceDN w:val="0"/>
              <w:adjustRightInd w:val="0"/>
              <w:rPr>
                <w:rFonts w:ascii="Arial" w:eastAsia="MS Mincho" w:hAnsi="Arial"/>
                <w:sz w:val="16"/>
                <w:szCs w:val="24"/>
              </w:rPr>
            </w:pPr>
          </w:p>
          <w:p w:rsidR="00BD4E42" w:rsidRPr="00D40A7C" w:rsidRDefault="00BD4E42" w:rsidP="00BD4E42">
            <w:pPr>
              <w:autoSpaceDE w:val="0"/>
              <w:autoSpaceDN w:val="0"/>
              <w:adjustRightInd w:val="0"/>
              <w:rPr>
                <w:rFonts w:ascii="Arial" w:eastAsia="MS Mincho" w:hAnsi="Arial"/>
                <w:sz w:val="20"/>
                <w:szCs w:val="24"/>
              </w:rPr>
            </w:pPr>
          </w:p>
          <w:p w:rsidR="00D40A7C" w:rsidRPr="00D40A7C" w:rsidRDefault="00D40A7C" w:rsidP="00BD4E42">
            <w:pPr>
              <w:autoSpaceDE w:val="0"/>
              <w:autoSpaceDN w:val="0"/>
              <w:adjustRightInd w:val="0"/>
              <w:rPr>
                <w:rFonts w:ascii="Arial" w:eastAsia="MS Mincho" w:hAnsi="Arial"/>
                <w:sz w:val="20"/>
                <w:szCs w:val="24"/>
              </w:rPr>
            </w:pPr>
          </w:p>
          <w:p w:rsidR="00BD4E42" w:rsidRPr="00D40A7C" w:rsidRDefault="00BD4E42" w:rsidP="00BD4E42">
            <w:pPr>
              <w:autoSpaceDE w:val="0"/>
              <w:autoSpaceDN w:val="0"/>
              <w:adjustRightInd w:val="0"/>
              <w:rPr>
                <w:rFonts w:ascii="Arial" w:eastAsia="MS Mincho" w:hAnsi="Arial"/>
                <w:sz w:val="20"/>
                <w:szCs w:val="24"/>
              </w:rPr>
            </w:pPr>
            <w:r w:rsidRPr="00D40A7C">
              <w:rPr>
                <w:rFonts w:ascii="Arial" w:eastAsia="MS Mincho" w:hAnsi="Arial"/>
                <w:sz w:val="20"/>
                <w:szCs w:val="24"/>
              </w:rPr>
              <w:t>hereinafter referred to as the “Agent,” from the other side, have made this Agreement on the following:</w:t>
            </w:r>
          </w:p>
          <w:p w:rsidR="00BD4E42" w:rsidRPr="00D40A7C" w:rsidRDefault="00BD4E42" w:rsidP="00BD4E42">
            <w:pPr>
              <w:autoSpaceDE w:val="0"/>
              <w:autoSpaceDN w:val="0"/>
              <w:adjustRightInd w:val="0"/>
              <w:jc w:val="center"/>
              <w:rPr>
                <w:rFonts w:ascii="Arial" w:eastAsia="MS Mincho" w:hAnsi="Arial"/>
                <w:b/>
                <w:sz w:val="20"/>
                <w:szCs w:val="24"/>
              </w:rPr>
            </w:pPr>
          </w:p>
        </w:tc>
      </w:tr>
      <w:tr w:rsidR="00D40A7C" w:rsidRPr="00D40A7C" w:rsidTr="00BD4E42">
        <w:tc>
          <w:tcPr>
            <w:tcW w:w="5104" w:type="dxa"/>
          </w:tcPr>
          <w:p w:rsidR="00BD4E42" w:rsidRPr="00D40A7C" w:rsidRDefault="00BD4E42" w:rsidP="00BD4E42">
            <w:pPr>
              <w:autoSpaceDE w:val="0"/>
              <w:autoSpaceDN w:val="0"/>
              <w:adjustRightInd w:val="0"/>
              <w:jc w:val="center"/>
              <w:rPr>
                <w:rFonts w:ascii="Arial" w:hAnsi="Arial" w:cs="Arial"/>
                <w:b/>
                <w:sz w:val="20"/>
                <w:szCs w:val="20"/>
                <w:lang w:val="ru-RU" w:eastAsia="en-GB"/>
              </w:rPr>
            </w:pPr>
            <w:r w:rsidRPr="00D40A7C">
              <w:rPr>
                <w:rFonts w:ascii="Arial" w:hAnsi="Arial" w:cs="Arial"/>
                <w:b/>
                <w:sz w:val="20"/>
                <w:szCs w:val="20"/>
                <w:lang w:val="ru-RU" w:eastAsia="en-GB"/>
              </w:rPr>
              <w:t>1. ПРЕДМЕТ ДОГОВОРА</w:t>
            </w:r>
          </w:p>
          <w:p w:rsidR="00BD4E42" w:rsidRPr="00D40A7C" w:rsidRDefault="00BD4E42" w:rsidP="00BD4E42">
            <w:pPr>
              <w:autoSpaceDE w:val="0"/>
              <w:autoSpaceDN w:val="0"/>
              <w:adjustRightInd w:val="0"/>
              <w:jc w:val="both"/>
              <w:rPr>
                <w:rFonts w:ascii="Arial" w:hAnsi="Arial" w:cs="Arial"/>
                <w:sz w:val="20"/>
                <w:szCs w:val="20"/>
                <w:lang w:val="ru-RU" w:eastAsia="en-GB"/>
              </w:rPr>
            </w:pPr>
          </w:p>
          <w:p w:rsidR="00BD4E42" w:rsidRPr="00D40A7C" w:rsidRDefault="00BD4E42" w:rsidP="00BD4E42">
            <w:pPr>
              <w:autoSpaceDE w:val="0"/>
              <w:autoSpaceDN w:val="0"/>
              <w:adjustRightInd w:val="0"/>
              <w:jc w:val="both"/>
              <w:rPr>
                <w:rFonts w:ascii="Arial" w:hAnsi="Arial" w:cs="Arial"/>
                <w:sz w:val="20"/>
                <w:szCs w:val="20"/>
                <w:lang w:val="ru-RU"/>
              </w:rPr>
            </w:pPr>
            <w:r w:rsidRPr="00D40A7C">
              <w:rPr>
                <w:rFonts w:ascii="Arial" w:hAnsi="Arial" w:cs="Arial"/>
                <w:sz w:val="20"/>
                <w:szCs w:val="20"/>
                <w:lang w:val="ru-RU" w:eastAsia="en-GB"/>
              </w:rPr>
              <w:t xml:space="preserve">1.1. Доверитель поручает, а Поверенный принимает на себя обязательства от имени Доверителя выполнять на территории Российской Федерации  функции иностранного изготовителя в </w:t>
            </w:r>
            <w:r w:rsidR="004766EF">
              <w:rPr>
                <w:rFonts w:ascii="Arial" w:hAnsi="Arial" w:cs="Arial"/>
                <w:sz w:val="20"/>
                <w:szCs w:val="20"/>
                <w:lang w:val="ru-RU" w:eastAsia="en-GB"/>
              </w:rPr>
              <w:t>части обеспечения</w:t>
            </w:r>
            <w:r w:rsidRPr="00D40A7C">
              <w:rPr>
                <w:rFonts w:ascii="Arial" w:hAnsi="Arial" w:cs="Arial"/>
                <w:sz w:val="20"/>
                <w:szCs w:val="20"/>
                <w:lang w:val="ru-RU" w:eastAsia="en-GB"/>
              </w:rPr>
              <w:t xml:space="preserve"> </w:t>
            </w:r>
            <w:proofErr w:type="gramStart"/>
            <w:r w:rsidRPr="00D40A7C">
              <w:rPr>
                <w:rFonts w:ascii="Arial" w:hAnsi="Arial" w:cs="Arial"/>
                <w:sz w:val="20"/>
                <w:szCs w:val="20"/>
                <w:lang w:val="ru-RU" w:eastAsia="en-GB"/>
              </w:rPr>
              <w:t>соответствия</w:t>
            </w:r>
            <w:proofErr w:type="gramEnd"/>
            <w:r w:rsidRPr="00D40A7C">
              <w:rPr>
                <w:rFonts w:ascii="Arial" w:hAnsi="Arial" w:cs="Arial"/>
                <w:sz w:val="20"/>
                <w:szCs w:val="20"/>
                <w:lang w:val="ru-RU" w:eastAsia="en-GB"/>
              </w:rPr>
              <w:t xml:space="preserve"> поставляемой продукции требованиям технических регламентов Таможенного союза (далее ТС) и национальных стандартов, размещения продукции на территории Российской Федерации, а также Поверенный несет ответственность за несоответствие поставляемой продукции требованиям технических регламентов ТС, национальных стандартов. Оценка соответствия требованиям технических регламентов ТС проводится в форме подтверждения соответствия и в форме государственного контроля (надзора)</w:t>
            </w:r>
          </w:p>
          <w:p w:rsidR="00BD4E42" w:rsidRPr="00D40A7C" w:rsidRDefault="00BD4E42" w:rsidP="00BD4E42">
            <w:pPr>
              <w:autoSpaceDE w:val="0"/>
              <w:autoSpaceDN w:val="0"/>
              <w:adjustRightInd w:val="0"/>
              <w:jc w:val="center"/>
              <w:rPr>
                <w:rFonts w:ascii="Arial" w:hAnsi="Arial" w:cs="Arial"/>
                <w:b/>
                <w:sz w:val="20"/>
                <w:szCs w:val="20"/>
                <w:lang w:val="ru-RU" w:eastAsia="ru-RU"/>
              </w:rPr>
            </w:pPr>
          </w:p>
        </w:tc>
        <w:tc>
          <w:tcPr>
            <w:tcW w:w="5386" w:type="dxa"/>
          </w:tcPr>
          <w:p w:rsidR="00BD4E42" w:rsidRPr="00D40A7C" w:rsidRDefault="00BD4E42" w:rsidP="00BD4E42">
            <w:pPr>
              <w:autoSpaceDE w:val="0"/>
              <w:autoSpaceDN w:val="0"/>
              <w:adjustRightInd w:val="0"/>
              <w:jc w:val="center"/>
              <w:rPr>
                <w:rFonts w:ascii="Arial" w:eastAsia="MS Mincho" w:hAnsi="Arial"/>
                <w:b/>
                <w:sz w:val="20"/>
                <w:szCs w:val="24"/>
              </w:rPr>
            </w:pPr>
            <w:r w:rsidRPr="00D40A7C">
              <w:rPr>
                <w:rFonts w:ascii="Arial" w:eastAsia="MS Mincho" w:hAnsi="Arial"/>
                <w:b/>
                <w:sz w:val="20"/>
                <w:szCs w:val="24"/>
              </w:rPr>
              <w:lastRenderedPageBreak/>
              <w:t>1. SUBJECT OF CONTRACT</w:t>
            </w:r>
          </w:p>
          <w:p w:rsidR="00BD4E42" w:rsidRPr="00D40A7C" w:rsidRDefault="00BD4E42" w:rsidP="00BD4E42">
            <w:pPr>
              <w:autoSpaceDE w:val="0"/>
              <w:autoSpaceDN w:val="0"/>
              <w:adjustRightInd w:val="0"/>
              <w:jc w:val="both"/>
              <w:rPr>
                <w:rFonts w:ascii="Arial" w:eastAsia="MS Mincho" w:hAnsi="Arial"/>
                <w:sz w:val="20"/>
                <w:szCs w:val="24"/>
              </w:rPr>
            </w:pPr>
          </w:p>
          <w:p w:rsidR="00BD4E42" w:rsidRPr="00D40A7C" w:rsidRDefault="00BD4E42" w:rsidP="00BD4E42">
            <w:pPr>
              <w:autoSpaceDE w:val="0"/>
              <w:autoSpaceDN w:val="0"/>
              <w:adjustRightInd w:val="0"/>
              <w:jc w:val="both"/>
              <w:rPr>
                <w:rFonts w:ascii="Arial" w:eastAsia="MS Mincho" w:hAnsi="Arial"/>
                <w:sz w:val="20"/>
                <w:szCs w:val="24"/>
              </w:rPr>
            </w:pPr>
            <w:r w:rsidRPr="00D40A7C">
              <w:rPr>
                <w:rFonts w:ascii="Arial" w:eastAsia="MS Mincho" w:hAnsi="Arial"/>
                <w:sz w:val="20"/>
                <w:szCs w:val="24"/>
              </w:rPr>
              <w:t>1.1. The Principal assigns and the Agent assumes obligations on behalf of the Principal to perform the functions of a foreign manufacturer at the area of the Rus</w:t>
            </w:r>
            <w:r w:rsidR="004766EF">
              <w:rPr>
                <w:rFonts w:ascii="Arial" w:eastAsia="MS Mincho" w:hAnsi="Arial"/>
                <w:sz w:val="20"/>
                <w:szCs w:val="24"/>
              </w:rPr>
              <w:t>sian Federation for provision</w:t>
            </w:r>
            <w:r w:rsidRPr="00D40A7C">
              <w:rPr>
                <w:rFonts w:ascii="Arial" w:eastAsia="MS Mincho" w:hAnsi="Arial"/>
                <w:sz w:val="20"/>
                <w:szCs w:val="24"/>
              </w:rPr>
              <w:t xml:space="preserve"> of correspondence of the supplied product to the requirements of technical regulations of the Customs Union (hereinafter – CU) and national standards, product disposition at the area of the Russian Federation, and the Agent is also responsible for non-correspondence of the supplied product to the requirements of CU and national standards technical regulations. Evaluation of the correspondence to the requirements of CU technical regulations is performed in the form of confirmation of the correspondence and in the form of state control (supervision).</w:t>
            </w:r>
          </w:p>
          <w:p w:rsidR="00BD4E42" w:rsidRPr="00D40A7C" w:rsidRDefault="00BD4E42" w:rsidP="00BD4E42">
            <w:pPr>
              <w:autoSpaceDE w:val="0"/>
              <w:autoSpaceDN w:val="0"/>
              <w:adjustRightInd w:val="0"/>
              <w:jc w:val="center"/>
              <w:rPr>
                <w:rFonts w:ascii="Arial" w:eastAsia="MS Mincho" w:hAnsi="Arial"/>
                <w:b/>
                <w:sz w:val="20"/>
                <w:szCs w:val="24"/>
              </w:rPr>
            </w:pPr>
          </w:p>
        </w:tc>
      </w:tr>
      <w:tr w:rsidR="00BD4E42" w:rsidRPr="00D40A7C" w:rsidTr="00BD4E42">
        <w:tc>
          <w:tcPr>
            <w:tcW w:w="5104" w:type="dxa"/>
          </w:tcPr>
          <w:p w:rsidR="00BD4E42" w:rsidRPr="00D40A7C" w:rsidRDefault="00BD4E42" w:rsidP="00BD4E42">
            <w:pPr>
              <w:autoSpaceDE w:val="0"/>
              <w:autoSpaceDN w:val="0"/>
              <w:adjustRightInd w:val="0"/>
              <w:jc w:val="center"/>
              <w:rPr>
                <w:rFonts w:ascii="Arial" w:hAnsi="Arial" w:cs="Arial"/>
                <w:b/>
                <w:sz w:val="20"/>
                <w:szCs w:val="20"/>
                <w:lang w:val="ru-RU" w:eastAsia="en-GB"/>
              </w:rPr>
            </w:pPr>
            <w:r w:rsidRPr="00D40A7C">
              <w:rPr>
                <w:rFonts w:ascii="Arial" w:hAnsi="Arial" w:cs="Arial"/>
                <w:b/>
                <w:sz w:val="20"/>
                <w:szCs w:val="20"/>
                <w:lang w:val="ru-RU" w:eastAsia="en-GB"/>
              </w:rPr>
              <w:lastRenderedPageBreak/>
              <w:t>2. ОБЯЗАННОСТИ ПОВЕРЕННОГО</w:t>
            </w:r>
          </w:p>
          <w:p w:rsidR="00BD4E42" w:rsidRPr="00D40A7C" w:rsidRDefault="00BD4E42" w:rsidP="00BD4E42">
            <w:pPr>
              <w:autoSpaceDE w:val="0"/>
              <w:autoSpaceDN w:val="0"/>
              <w:adjustRightInd w:val="0"/>
              <w:jc w:val="center"/>
              <w:rPr>
                <w:rFonts w:ascii="Arial" w:hAnsi="Arial" w:cs="Arial"/>
                <w:b/>
                <w:sz w:val="20"/>
                <w:szCs w:val="20"/>
                <w:lang w:val="ru-RU" w:eastAsia="en-GB"/>
              </w:rPr>
            </w:pPr>
          </w:p>
          <w:p w:rsidR="00BD4E42" w:rsidRPr="00D40A7C" w:rsidRDefault="00BD4E42" w:rsidP="00BD4E42">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2.1. Поверенный обязуется:</w:t>
            </w:r>
          </w:p>
          <w:p w:rsidR="00BD4E42" w:rsidRPr="00D40A7C" w:rsidRDefault="00BD4E42" w:rsidP="00BD4E42">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2.1.1. Обеспечивать подтверждение соответствия продукции требованиям технических регламентов ТС и национальным стандартам.</w:t>
            </w:r>
          </w:p>
          <w:p w:rsidR="00BD4E42" w:rsidRPr="00D40A7C" w:rsidRDefault="00BD4E42" w:rsidP="00BD4E42">
            <w:pPr>
              <w:autoSpaceDE w:val="0"/>
              <w:autoSpaceDN w:val="0"/>
              <w:adjustRightInd w:val="0"/>
              <w:jc w:val="both"/>
              <w:rPr>
                <w:rFonts w:ascii="Arial" w:hAnsi="Arial" w:cs="Arial"/>
                <w:b/>
                <w:sz w:val="20"/>
                <w:szCs w:val="20"/>
                <w:lang w:val="ru-RU" w:eastAsia="en-GB"/>
              </w:rPr>
            </w:pPr>
          </w:p>
        </w:tc>
        <w:tc>
          <w:tcPr>
            <w:tcW w:w="5386" w:type="dxa"/>
          </w:tcPr>
          <w:p w:rsidR="00BD4E42" w:rsidRPr="00D40A7C" w:rsidRDefault="00BD4E42" w:rsidP="00BD4E42">
            <w:pPr>
              <w:autoSpaceDE w:val="0"/>
              <w:autoSpaceDN w:val="0"/>
              <w:adjustRightInd w:val="0"/>
              <w:jc w:val="center"/>
              <w:rPr>
                <w:rFonts w:ascii="Arial" w:eastAsia="MS Mincho" w:hAnsi="Arial"/>
                <w:b/>
                <w:sz w:val="20"/>
                <w:szCs w:val="24"/>
              </w:rPr>
            </w:pPr>
            <w:r w:rsidRPr="00D40A7C">
              <w:rPr>
                <w:rFonts w:ascii="Arial" w:eastAsia="MS Mincho" w:hAnsi="Arial"/>
                <w:b/>
                <w:sz w:val="20"/>
                <w:szCs w:val="24"/>
              </w:rPr>
              <w:t>2. AGENT’S OBLIGATIONS</w:t>
            </w:r>
          </w:p>
          <w:p w:rsidR="00BD4E42" w:rsidRPr="00D40A7C" w:rsidRDefault="00BD4E42" w:rsidP="00BD4E42">
            <w:pPr>
              <w:autoSpaceDE w:val="0"/>
              <w:autoSpaceDN w:val="0"/>
              <w:adjustRightInd w:val="0"/>
              <w:jc w:val="center"/>
              <w:rPr>
                <w:rFonts w:ascii="Arial" w:eastAsia="MS Mincho" w:hAnsi="Arial"/>
                <w:b/>
                <w:sz w:val="20"/>
                <w:szCs w:val="24"/>
              </w:rPr>
            </w:pPr>
          </w:p>
          <w:p w:rsidR="00BD4E42" w:rsidRPr="00D40A7C" w:rsidRDefault="00BD4E42" w:rsidP="00BD4E42">
            <w:pPr>
              <w:autoSpaceDE w:val="0"/>
              <w:autoSpaceDN w:val="0"/>
              <w:adjustRightInd w:val="0"/>
              <w:jc w:val="both"/>
              <w:rPr>
                <w:rFonts w:ascii="Arial" w:eastAsia="MS Mincho" w:hAnsi="Arial"/>
                <w:sz w:val="20"/>
                <w:szCs w:val="24"/>
              </w:rPr>
            </w:pPr>
            <w:r w:rsidRPr="00D40A7C">
              <w:rPr>
                <w:rFonts w:ascii="Arial" w:eastAsia="MS Mincho" w:hAnsi="Arial"/>
                <w:sz w:val="20"/>
                <w:szCs w:val="24"/>
              </w:rPr>
              <w:t>2.1. The Agent undertakes:</w:t>
            </w:r>
          </w:p>
          <w:p w:rsidR="00BD4E42" w:rsidRPr="00D40A7C" w:rsidRDefault="00BD4E42" w:rsidP="00BD4E42">
            <w:pPr>
              <w:autoSpaceDE w:val="0"/>
              <w:autoSpaceDN w:val="0"/>
              <w:adjustRightInd w:val="0"/>
              <w:jc w:val="both"/>
              <w:rPr>
                <w:rFonts w:ascii="Arial" w:eastAsia="MS Mincho" w:hAnsi="Arial"/>
                <w:sz w:val="20"/>
                <w:szCs w:val="24"/>
              </w:rPr>
            </w:pPr>
            <w:r w:rsidRPr="00D40A7C">
              <w:rPr>
                <w:rFonts w:ascii="Arial" w:eastAsia="MS Mincho" w:hAnsi="Arial"/>
                <w:sz w:val="20"/>
                <w:szCs w:val="24"/>
              </w:rPr>
              <w:t>2.1.1. To provide confirmation of correspondence of the product to the requirements of CU and national standards technical regulations.</w:t>
            </w:r>
          </w:p>
          <w:p w:rsidR="00BD4E42" w:rsidRPr="00D40A7C" w:rsidRDefault="00BD4E42" w:rsidP="00BD4E42">
            <w:pPr>
              <w:autoSpaceDE w:val="0"/>
              <w:autoSpaceDN w:val="0"/>
              <w:adjustRightInd w:val="0"/>
              <w:jc w:val="center"/>
              <w:rPr>
                <w:rFonts w:ascii="Arial" w:eastAsia="MS Mincho" w:hAnsi="Arial"/>
                <w:b/>
                <w:sz w:val="20"/>
                <w:szCs w:val="24"/>
              </w:rPr>
            </w:pPr>
          </w:p>
        </w:tc>
      </w:tr>
      <w:tr w:rsidR="00BD4E42" w:rsidRPr="00D40A7C" w:rsidTr="00BD4E42">
        <w:tc>
          <w:tcPr>
            <w:tcW w:w="5104" w:type="dxa"/>
          </w:tcPr>
          <w:p w:rsidR="00BD4E42" w:rsidRPr="00D40A7C" w:rsidRDefault="00BD4E42" w:rsidP="00BD4E42">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2.1.2. Обеспечивать выпуск в обращение продукции, подлежащей обязательному подтверждению соответствия, только после осуществления такого подтверждения соответствия.</w:t>
            </w:r>
          </w:p>
          <w:p w:rsidR="00BD4E42" w:rsidRPr="00D40A7C" w:rsidRDefault="00BD4E42" w:rsidP="00BD4E42">
            <w:pPr>
              <w:autoSpaceDE w:val="0"/>
              <w:autoSpaceDN w:val="0"/>
              <w:adjustRightInd w:val="0"/>
              <w:jc w:val="center"/>
              <w:rPr>
                <w:rFonts w:ascii="Arial" w:hAnsi="Arial" w:cs="Arial"/>
                <w:b/>
                <w:sz w:val="20"/>
                <w:szCs w:val="20"/>
                <w:lang w:val="ru-RU" w:eastAsia="en-GB"/>
              </w:rPr>
            </w:pPr>
          </w:p>
        </w:tc>
        <w:tc>
          <w:tcPr>
            <w:tcW w:w="5386" w:type="dxa"/>
          </w:tcPr>
          <w:p w:rsidR="00BD4E42" w:rsidRPr="00D40A7C" w:rsidRDefault="00BD4E42" w:rsidP="00BD4E42">
            <w:pPr>
              <w:autoSpaceDE w:val="0"/>
              <w:autoSpaceDN w:val="0"/>
              <w:adjustRightInd w:val="0"/>
              <w:jc w:val="both"/>
              <w:rPr>
                <w:rFonts w:ascii="Arial" w:eastAsia="MS Mincho" w:hAnsi="Arial"/>
                <w:sz w:val="20"/>
                <w:szCs w:val="24"/>
              </w:rPr>
            </w:pPr>
            <w:r w:rsidRPr="00D40A7C">
              <w:rPr>
                <w:rFonts w:ascii="Arial" w:eastAsia="MS Mincho" w:hAnsi="Arial"/>
                <w:sz w:val="20"/>
                <w:szCs w:val="24"/>
              </w:rPr>
              <w:t>2.1.2. To provide issue of the product subject to obligatory confirmation of correspondence only after performance of such confirmation of correspondence.</w:t>
            </w:r>
          </w:p>
          <w:p w:rsidR="00BD4E42" w:rsidRPr="00D40A7C" w:rsidRDefault="00BD4E42" w:rsidP="00BD4E42">
            <w:pPr>
              <w:autoSpaceDE w:val="0"/>
              <w:autoSpaceDN w:val="0"/>
              <w:adjustRightInd w:val="0"/>
              <w:jc w:val="center"/>
              <w:rPr>
                <w:rFonts w:ascii="Arial" w:eastAsia="MS Mincho" w:hAnsi="Arial"/>
                <w:b/>
                <w:sz w:val="20"/>
                <w:szCs w:val="24"/>
              </w:rPr>
            </w:pPr>
          </w:p>
        </w:tc>
      </w:tr>
      <w:tr w:rsidR="00BD4E42" w:rsidRPr="00D40A7C" w:rsidTr="00BD4E42">
        <w:tc>
          <w:tcPr>
            <w:tcW w:w="5104" w:type="dxa"/>
          </w:tcPr>
          <w:p w:rsidR="00BD4E42" w:rsidRPr="00D40A7C" w:rsidRDefault="00BD4E42" w:rsidP="00BD4E42">
            <w:pPr>
              <w:autoSpaceDE w:val="0"/>
              <w:autoSpaceDN w:val="0"/>
              <w:adjustRightInd w:val="0"/>
              <w:jc w:val="both"/>
              <w:rPr>
                <w:rFonts w:ascii="Arial" w:hAnsi="Arial" w:cs="Arial"/>
                <w:sz w:val="20"/>
                <w:szCs w:val="20"/>
                <w:lang w:val="ru-RU" w:eastAsia="ru-RU"/>
              </w:rPr>
            </w:pPr>
            <w:r w:rsidRPr="00D40A7C">
              <w:rPr>
                <w:rFonts w:ascii="Arial" w:hAnsi="Arial" w:cs="Arial"/>
                <w:sz w:val="20"/>
                <w:szCs w:val="20"/>
                <w:lang w:val="ru-RU" w:eastAsia="en-GB"/>
              </w:rPr>
              <w:t xml:space="preserve">2.1.3. </w:t>
            </w:r>
            <w:proofErr w:type="gramStart"/>
            <w:r w:rsidRPr="00D40A7C">
              <w:rPr>
                <w:rFonts w:ascii="Arial" w:hAnsi="Arial" w:cs="Arial"/>
                <w:sz w:val="20"/>
                <w:szCs w:val="20"/>
                <w:lang w:val="ru-RU" w:eastAsia="en-GB"/>
              </w:rPr>
              <w:t>Предъявлять таможенным органам, органам государственного контроля (надзора) за соблюдением требований технических регламентов ТС, национальных стандартов, а также заинтересованным лицам документы, свидетельствующие о подтверждении соответствия продукции требованиям технических регламентов ТС, национальных стандартов (декларацию о соответствии, сертификат соответствия, их копии, либо полученные за пределами территории Российской Федерации документы о подтверждении соответствия ввозимой</w:t>
            </w:r>
            <w:r w:rsidRPr="00D40A7C">
              <w:rPr>
                <w:rFonts w:ascii="Arial" w:hAnsi="Arial" w:cs="Arial"/>
                <w:sz w:val="20"/>
                <w:szCs w:val="20"/>
                <w:lang w:val="ru-RU" w:eastAsia="ru-RU"/>
              </w:rPr>
              <w:t xml:space="preserve"> продукции, признанные в соответствии с международными договорами Российской Федерации).</w:t>
            </w:r>
            <w:proofErr w:type="gramEnd"/>
          </w:p>
          <w:p w:rsidR="00BD4E42" w:rsidRPr="00373B0F" w:rsidRDefault="00BD4E42" w:rsidP="00BD4E42">
            <w:pPr>
              <w:autoSpaceDE w:val="0"/>
              <w:autoSpaceDN w:val="0"/>
              <w:adjustRightInd w:val="0"/>
              <w:jc w:val="center"/>
              <w:rPr>
                <w:rFonts w:ascii="Arial" w:hAnsi="Arial" w:cs="Arial"/>
                <w:b/>
                <w:sz w:val="20"/>
                <w:szCs w:val="20"/>
                <w:lang w:val="ru-RU" w:eastAsia="en-GB"/>
              </w:rPr>
            </w:pPr>
          </w:p>
        </w:tc>
        <w:tc>
          <w:tcPr>
            <w:tcW w:w="5386" w:type="dxa"/>
          </w:tcPr>
          <w:p w:rsidR="00BD4E42" w:rsidRPr="00D40A7C" w:rsidRDefault="00BD4E42" w:rsidP="00BD4E42">
            <w:pPr>
              <w:autoSpaceDE w:val="0"/>
              <w:autoSpaceDN w:val="0"/>
              <w:adjustRightInd w:val="0"/>
              <w:jc w:val="both"/>
              <w:rPr>
                <w:rFonts w:ascii="Arial" w:eastAsia="MS Mincho" w:hAnsi="Arial"/>
                <w:sz w:val="20"/>
                <w:szCs w:val="24"/>
              </w:rPr>
            </w:pPr>
            <w:r w:rsidRPr="00D40A7C">
              <w:rPr>
                <w:rFonts w:ascii="Arial" w:eastAsia="MS Mincho" w:hAnsi="Arial"/>
                <w:sz w:val="20"/>
                <w:szCs w:val="24"/>
              </w:rPr>
              <w:t>2.1.3. To submit to customs bodies, state bodies controlling (supervising) the fulfillment of the requirements of CU and national standards technical regulations as well as interested persons the documents testifying to confirmation of the product correspondence to the requirements of CU and national standards technical regulations (correspondence declaration, correspondence certificate, their copies, or the documents about confirmation of correspondence of the imported product, received outside the area of the Russian Federation and acknowledged in accordance with international contracts of the Russian Federation).</w:t>
            </w:r>
          </w:p>
          <w:p w:rsidR="00BD4E42" w:rsidRPr="00D40A7C" w:rsidRDefault="00BD4E42" w:rsidP="00BD4E42">
            <w:pPr>
              <w:autoSpaceDE w:val="0"/>
              <w:autoSpaceDN w:val="0"/>
              <w:adjustRightInd w:val="0"/>
              <w:jc w:val="center"/>
              <w:rPr>
                <w:rFonts w:ascii="Arial" w:eastAsia="MS Mincho" w:hAnsi="Arial"/>
                <w:b/>
                <w:sz w:val="20"/>
                <w:szCs w:val="24"/>
              </w:rPr>
            </w:pPr>
          </w:p>
        </w:tc>
      </w:tr>
      <w:tr w:rsidR="00BD4E42" w:rsidRPr="00D40A7C" w:rsidTr="00BD4E42">
        <w:tc>
          <w:tcPr>
            <w:tcW w:w="5104" w:type="dxa"/>
          </w:tcPr>
          <w:p w:rsidR="00BD4E42" w:rsidRPr="00D40A7C" w:rsidRDefault="00BD4E42" w:rsidP="00BD4E42">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2.1.4. Обеспечивать приостановление или прекращение реализации продукции, если срок действия сертификата соответствия или декларации о соответствии истек либо действие сертификата соответствия или декларации о соответствии приостановлено либо прекращено</w:t>
            </w:r>
          </w:p>
        </w:tc>
        <w:tc>
          <w:tcPr>
            <w:tcW w:w="5386" w:type="dxa"/>
          </w:tcPr>
          <w:p w:rsidR="00BD4E42" w:rsidRPr="00D40A7C" w:rsidRDefault="00BD4E42" w:rsidP="00BD4E42">
            <w:pPr>
              <w:autoSpaceDE w:val="0"/>
              <w:autoSpaceDN w:val="0"/>
              <w:adjustRightInd w:val="0"/>
              <w:jc w:val="both"/>
              <w:rPr>
                <w:rFonts w:ascii="Arial" w:eastAsia="MS Mincho" w:hAnsi="Arial"/>
                <w:sz w:val="20"/>
                <w:szCs w:val="24"/>
              </w:rPr>
            </w:pPr>
            <w:r w:rsidRPr="00D40A7C">
              <w:rPr>
                <w:rFonts w:ascii="Arial" w:eastAsia="MS Mincho" w:hAnsi="Arial"/>
                <w:sz w:val="20"/>
                <w:szCs w:val="24"/>
              </w:rPr>
              <w:t>2.1.4. To provide for suspension or termination of product sales if the validity term of the correspondence certificate or the correspondence declaration is over, or the validity of the correspondence certificate or the correspondence declaration was either suspended or terminated</w:t>
            </w:r>
          </w:p>
        </w:tc>
      </w:tr>
      <w:tr w:rsidR="00BD4E42" w:rsidRPr="00D40A7C" w:rsidTr="00BD4E42">
        <w:tc>
          <w:tcPr>
            <w:tcW w:w="5104" w:type="dxa"/>
          </w:tcPr>
          <w:p w:rsidR="00BD4E42" w:rsidRPr="00D40A7C" w:rsidRDefault="00BD4E42" w:rsidP="00BD4E42">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 xml:space="preserve">2.1.5. 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 </w:t>
            </w:r>
            <w:r w:rsidRPr="00D40A7C">
              <w:rPr>
                <w:rFonts w:ascii="Arial" w:hAnsi="Arial" w:cs="Arial"/>
                <w:sz w:val="20"/>
                <w:szCs w:val="20"/>
                <w:lang w:val="ru-RU" w:eastAsia="ru-RU"/>
              </w:rPr>
              <w:t>смене поставщиков комплектующих и материалов, соответствие которых было подтверждено предоставленными документами или протоколами испытаний</w:t>
            </w:r>
            <w:r w:rsidRPr="00D40A7C">
              <w:rPr>
                <w:rFonts w:ascii="Arial" w:hAnsi="Arial" w:cs="Arial"/>
                <w:sz w:val="20"/>
                <w:szCs w:val="20"/>
                <w:lang w:val="ru-RU" w:eastAsia="en-GB"/>
              </w:rPr>
              <w:t>.</w:t>
            </w:r>
          </w:p>
        </w:tc>
        <w:tc>
          <w:tcPr>
            <w:tcW w:w="5386" w:type="dxa"/>
          </w:tcPr>
          <w:p w:rsidR="00BD4E42" w:rsidRPr="00D40A7C" w:rsidRDefault="00BD4E42" w:rsidP="00BD4E42">
            <w:pPr>
              <w:autoSpaceDE w:val="0"/>
              <w:autoSpaceDN w:val="0"/>
              <w:adjustRightInd w:val="0"/>
              <w:jc w:val="both"/>
              <w:rPr>
                <w:rFonts w:ascii="Arial" w:eastAsia="MS Mincho" w:hAnsi="Arial"/>
                <w:sz w:val="20"/>
                <w:szCs w:val="24"/>
              </w:rPr>
            </w:pPr>
            <w:r w:rsidRPr="00D40A7C">
              <w:rPr>
                <w:rFonts w:ascii="Arial" w:eastAsia="MS Mincho" w:hAnsi="Arial"/>
                <w:sz w:val="20"/>
                <w:szCs w:val="24"/>
              </w:rPr>
              <w:t>2.1.5. To notify the certification body about any changes introduced to the technical documentation or processes of manufacture of the certified product, change of components and materials suppliers, whose correspondence was confirmed by the provided documents or test protocols</w:t>
            </w:r>
          </w:p>
        </w:tc>
      </w:tr>
      <w:tr w:rsidR="00BD4E42" w:rsidRPr="00D40A7C" w:rsidTr="00BD4E42">
        <w:tc>
          <w:tcPr>
            <w:tcW w:w="5104" w:type="dxa"/>
          </w:tcPr>
          <w:p w:rsidR="00BD4E42" w:rsidRPr="00D40A7C" w:rsidRDefault="00BD4E42" w:rsidP="00BD4E42">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2.1.6. Приостанавливать импорт продукции в Российскую Федерацию, которая прошла процедуру подтверждение соответствия и не соответствует требованиям технических регламентов ТС, национальных стандартов на основании решений органов государственного контроля (надзора) за соблюдением требований технических регламентов ТС</w:t>
            </w:r>
          </w:p>
        </w:tc>
        <w:tc>
          <w:tcPr>
            <w:tcW w:w="5386" w:type="dxa"/>
          </w:tcPr>
          <w:p w:rsidR="00BD4E42" w:rsidRPr="00D40A7C" w:rsidRDefault="00BD4E42" w:rsidP="00BD4E42">
            <w:pPr>
              <w:autoSpaceDE w:val="0"/>
              <w:autoSpaceDN w:val="0"/>
              <w:adjustRightInd w:val="0"/>
              <w:jc w:val="both"/>
              <w:rPr>
                <w:rFonts w:ascii="Arial" w:eastAsia="MS Mincho" w:hAnsi="Arial"/>
                <w:sz w:val="20"/>
                <w:szCs w:val="24"/>
              </w:rPr>
            </w:pPr>
            <w:r w:rsidRPr="00D40A7C">
              <w:rPr>
                <w:rFonts w:ascii="Arial" w:eastAsia="MS Mincho" w:hAnsi="Arial"/>
                <w:sz w:val="20"/>
                <w:szCs w:val="24"/>
              </w:rPr>
              <w:t>2.1.6. To suspend import of the products to the Russian Federation, which has passed the correspondence confirmation procedure and do not meet the requirements of CU and national standards technical regulations on the basis of the decisions of state bodies controlling (supervising) the fulfillment of the requirements of CU technical regulations</w:t>
            </w:r>
          </w:p>
        </w:tc>
      </w:tr>
      <w:tr w:rsidR="00BD4E42" w:rsidRPr="00D40A7C" w:rsidTr="00BD4E42">
        <w:tc>
          <w:tcPr>
            <w:tcW w:w="5104" w:type="dxa"/>
          </w:tcPr>
          <w:p w:rsidR="00BD4E42" w:rsidRPr="00373B0F" w:rsidRDefault="00BD4E42" w:rsidP="00BD4E42">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2.1.7. Сообщать в органы государственного контроля (надзора) в соответствии с их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 ТС, национальных стандартов</w:t>
            </w:r>
          </w:p>
        </w:tc>
        <w:tc>
          <w:tcPr>
            <w:tcW w:w="5386" w:type="dxa"/>
          </w:tcPr>
          <w:p w:rsidR="00BD4E42" w:rsidRPr="00D40A7C" w:rsidRDefault="00BD4E42" w:rsidP="00BD4E42">
            <w:pPr>
              <w:autoSpaceDE w:val="0"/>
              <w:autoSpaceDN w:val="0"/>
              <w:adjustRightInd w:val="0"/>
              <w:jc w:val="both"/>
              <w:rPr>
                <w:rFonts w:ascii="Arial" w:eastAsia="MS Mincho" w:hAnsi="Arial"/>
                <w:sz w:val="20"/>
                <w:szCs w:val="24"/>
              </w:rPr>
            </w:pPr>
            <w:r w:rsidRPr="00D40A7C">
              <w:rPr>
                <w:rFonts w:ascii="Arial" w:eastAsia="MS Mincho" w:hAnsi="Arial"/>
                <w:sz w:val="20"/>
                <w:szCs w:val="24"/>
              </w:rPr>
              <w:t>2.1.7. To inform state control (supervision) bodies in accordance with their competence during ten days since the moment of reception of the information about non-correspondence of the issued product to the requirements of CU and national standards technical regulations</w:t>
            </w:r>
          </w:p>
        </w:tc>
      </w:tr>
      <w:tr w:rsidR="00BD4E42" w:rsidRPr="00D40A7C" w:rsidTr="00BD4E42">
        <w:tc>
          <w:tcPr>
            <w:tcW w:w="5104" w:type="dxa"/>
          </w:tcPr>
          <w:p w:rsidR="00BD4E42" w:rsidRPr="00373B0F" w:rsidRDefault="00BD4E42" w:rsidP="00BD4E42">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2.1.8. Довести до сведения Доверителя, в течение десяти рабочих дней с момента получения информации о несоответствии выпущенной в обращение продукции требованиям технических регламентов ТС, национальных стандартов</w:t>
            </w:r>
          </w:p>
        </w:tc>
        <w:tc>
          <w:tcPr>
            <w:tcW w:w="5386" w:type="dxa"/>
          </w:tcPr>
          <w:p w:rsidR="00BD4E42" w:rsidRPr="00D40A7C" w:rsidRDefault="00BD4E42" w:rsidP="00BD4E42">
            <w:pPr>
              <w:autoSpaceDE w:val="0"/>
              <w:autoSpaceDN w:val="0"/>
              <w:adjustRightInd w:val="0"/>
              <w:jc w:val="both"/>
              <w:rPr>
                <w:rFonts w:ascii="Arial" w:eastAsia="MS Mincho" w:hAnsi="Arial"/>
                <w:sz w:val="20"/>
                <w:szCs w:val="24"/>
              </w:rPr>
            </w:pPr>
            <w:r w:rsidRPr="00D40A7C">
              <w:rPr>
                <w:rFonts w:ascii="Arial" w:eastAsia="MS Mincho" w:hAnsi="Arial"/>
                <w:sz w:val="20"/>
                <w:szCs w:val="24"/>
              </w:rPr>
              <w:t>2.1.8. To inform the Principal during ten working days since the moment of reception of the information about non-correspondence of the issued product to the requirements of CU and national standards technical regulations</w:t>
            </w:r>
          </w:p>
        </w:tc>
      </w:tr>
      <w:tr w:rsidR="00BD4E42" w:rsidRPr="00D40A7C" w:rsidTr="00BD4E42">
        <w:tc>
          <w:tcPr>
            <w:tcW w:w="5104" w:type="dxa"/>
          </w:tcPr>
          <w:p w:rsidR="00BD4E42" w:rsidRPr="00D40A7C" w:rsidRDefault="00BD4E42" w:rsidP="00BD4E42">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2.2. В случае получения информации о несоответствии продукции требованиям технических регламентов ТС, национальных стандартов Поверенный дополнительно обязуется:</w:t>
            </w:r>
          </w:p>
          <w:p w:rsidR="00BD4E42" w:rsidRPr="00D40A7C" w:rsidRDefault="00BD4E42" w:rsidP="00BD4E42">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2.2.1. В течение десяти дней с момента получения информации о несоответствии продукции требованиям технических регламентов ТС, национальных стандартов, если необходимость установления более длительного срока не следует из существа проводимых мероприятий, Поверенный обязан провести проверку достоверности полученной информации. По требованию органа государственного контроля (надзора) Поверенный обязан представить материалы указанной проверки в орган государственного контроля (надзора).</w:t>
            </w:r>
          </w:p>
          <w:p w:rsidR="00BD4E42" w:rsidRPr="00373B0F" w:rsidRDefault="00BD4E42" w:rsidP="00BD4E42">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ru-RU"/>
              </w:rPr>
              <w:t>В случае получения информации о несоответствии продукции требованиям технических регламентов ТС, национальных стандартов Поверенный обязан принять необходимые меры для того, чтобы до завершения проверки, возможный вред, связанный с обращением данной продукции, не увеличился</w:t>
            </w:r>
          </w:p>
        </w:tc>
        <w:tc>
          <w:tcPr>
            <w:tcW w:w="5386" w:type="dxa"/>
          </w:tcPr>
          <w:p w:rsidR="00BD4E42" w:rsidRPr="00D40A7C" w:rsidRDefault="00BD4E42" w:rsidP="00BD4E42">
            <w:pPr>
              <w:autoSpaceDE w:val="0"/>
              <w:autoSpaceDN w:val="0"/>
              <w:adjustRightInd w:val="0"/>
              <w:jc w:val="both"/>
              <w:rPr>
                <w:rFonts w:ascii="Arial" w:eastAsia="MS Mincho" w:hAnsi="Arial"/>
                <w:sz w:val="20"/>
                <w:szCs w:val="24"/>
              </w:rPr>
            </w:pPr>
            <w:r w:rsidRPr="00D40A7C">
              <w:rPr>
                <w:rFonts w:ascii="Arial" w:eastAsia="MS Mincho" w:hAnsi="Arial"/>
                <w:sz w:val="20"/>
                <w:szCs w:val="24"/>
              </w:rPr>
              <w:t>2.2. In the event of receiving the information about non-correspondence of the product to the requirements of CU and national standards technical regulations, the Agent additionally undertakes:</w:t>
            </w:r>
          </w:p>
          <w:p w:rsidR="00BD4E42" w:rsidRPr="00D40A7C" w:rsidRDefault="00BD4E42" w:rsidP="00BD4E42">
            <w:pPr>
              <w:autoSpaceDE w:val="0"/>
              <w:autoSpaceDN w:val="0"/>
              <w:adjustRightInd w:val="0"/>
              <w:jc w:val="both"/>
              <w:rPr>
                <w:rFonts w:ascii="Arial" w:eastAsia="MS Mincho" w:hAnsi="Arial"/>
                <w:sz w:val="20"/>
                <w:szCs w:val="24"/>
              </w:rPr>
            </w:pPr>
            <w:r w:rsidRPr="00D40A7C">
              <w:rPr>
                <w:rFonts w:ascii="Arial" w:eastAsia="MS Mincho" w:hAnsi="Arial"/>
                <w:sz w:val="20"/>
                <w:szCs w:val="24"/>
              </w:rPr>
              <w:t>2.2.1. During ten days since the moment of reception of the information about non-correspondence of the issued product to the requirements of CU and national standards technical regulations, the Agent shall verify the reliability of the information received provided that the necessity of establishing a longer term does not result from the essence of the performed activities. As requested by the state control (supervision) body, the Agent undertakes to provide materials of the verification to the state control (supervision) body.</w:t>
            </w:r>
          </w:p>
          <w:p w:rsidR="00BD4E42" w:rsidRPr="00D40A7C" w:rsidRDefault="00BD4E42" w:rsidP="00BD4E42">
            <w:pPr>
              <w:autoSpaceDE w:val="0"/>
              <w:autoSpaceDN w:val="0"/>
              <w:adjustRightInd w:val="0"/>
              <w:jc w:val="both"/>
              <w:rPr>
                <w:rFonts w:ascii="Arial" w:eastAsia="MS Mincho" w:hAnsi="Arial"/>
                <w:sz w:val="20"/>
                <w:szCs w:val="24"/>
              </w:rPr>
            </w:pPr>
            <w:r w:rsidRPr="00D40A7C">
              <w:rPr>
                <w:rFonts w:ascii="Arial" w:eastAsia="MS Mincho" w:hAnsi="Arial"/>
                <w:sz w:val="20"/>
                <w:szCs w:val="24"/>
              </w:rPr>
              <w:t>In the event of receiving the information about non-correspondence of the issued product to the requirements of CU and national standards technical regulations the Agent shall take all required measures so that the possible harm associated with handling of such product did not increase prior to completion of verification.</w:t>
            </w:r>
          </w:p>
          <w:p w:rsidR="00BD4E42" w:rsidRPr="00D40A7C" w:rsidRDefault="00BD4E42" w:rsidP="00BD4E42">
            <w:pPr>
              <w:autoSpaceDE w:val="0"/>
              <w:autoSpaceDN w:val="0"/>
              <w:adjustRightInd w:val="0"/>
              <w:jc w:val="both"/>
              <w:rPr>
                <w:rFonts w:ascii="Arial" w:eastAsia="MS Mincho" w:hAnsi="Arial"/>
                <w:sz w:val="20"/>
                <w:szCs w:val="24"/>
              </w:rPr>
            </w:pPr>
          </w:p>
        </w:tc>
      </w:tr>
      <w:tr w:rsidR="00BD4E42" w:rsidRPr="00D40A7C" w:rsidTr="00BD4E42">
        <w:tc>
          <w:tcPr>
            <w:tcW w:w="5104" w:type="dxa"/>
          </w:tcPr>
          <w:p w:rsidR="00BD4E42" w:rsidRPr="00D40A7C" w:rsidRDefault="00BD4E42" w:rsidP="00BD4E42">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2.2.2. При подтверждении достоверности информации о несоответствии продукции требованиям технических регламентов ТС, национальным стандартам Поверенный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Доверителем и органам государственного контроля (надзора) в соответствии с их компетенцией.</w:t>
            </w:r>
          </w:p>
          <w:p w:rsidR="00BD4E42" w:rsidRPr="00D40A7C" w:rsidRDefault="00BD4E42" w:rsidP="00BD4E42">
            <w:pPr>
              <w:autoSpaceDE w:val="0"/>
              <w:autoSpaceDN w:val="0"/>
              <w:adjustRightInd w:val="0"/>
              <w:jc w:val="both"/>
              <w:rPr>
                <w:rFonts w:ascii="Arial" w:hAnsi="Arial" w:cs="Arial"/>
                <w:sz w:val="20"/>
                <w:szCs w:val="20"/>
                <w:lang w:val="ru-RU" w:eastAsia="ru-RU"/>
              </w:rPr>
            </w:pPr>
            <w:r w:rsidRPr="00D40A7C">
              <w:rPr>
                <w:rFonts w:ascii="Arial" w:hAnsi="Arial" w:cs="Arial"/>
                <w:sz w:val="20"/>
                <w:szCs w:val="20"/>
                <w:lang w:val="ru-RU" w:eastAsia="ru-RU"/>
              </w:rPr>
              <w:t>Программа должна включать в себя мероприятия по оповещению приобретателей о наличии угрозы причинения вреда и способах его предотвращения, а также сроки реализации таких мероприятий. В случае</w:t>
            </w:r>
            <w:proofErr w:type="gramStart"/>
            <w:r w:rsidRPr="00D40A7C">
              <w:rPr>
                <w:rFonts w:ascii="Arial" w:hAnsi="Arial" w:cs="Arial"/>
                <w:sz w:val="20"/>
                <w:szCs w:val="20"/>
                <w:lang w:val="ru-RU" w:eastAsia="ru-RU"/>
              </w:rPr>
              <w:t>,</w:t>
            </w:r>
            <w:proofErr w:type="gramEnd"/>
            <w:r w:rsidRPr="00D40A7C">
              <w:rPr>
                <w:rFonts w:ascii="Arial" w:hAnsi="Arial" w:cs="Arial"/>
                <w:sz w:val="20"/>
                <w:szCs w:val="20"/>
                <w:lang w:val="ru-RU" w:eastAsia="ru-RU"/>
              </w:rPr>
              <w:t xml:space="preserve"> если для предотвращения причинения вреда необходимо произвести дополнительный расходы, Поверенный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BD4E42" w:rsidRPr="00D40A7C" w:rsidRDefault="00BD4E42" w:rsidP="00BD4E42">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ru-RU"/>
              </w:rPr>
              <w:t>Устранение недостатков, а также доставка продукции к месту устранения недостатков и возврат ее приобретателям осуществляются Поверенным и за его счет.</w:t>
            </w:r>
          </w:p>
        </w:tc>
        <w:tc>
          <w:tcPr>
            <w:tcW w:w="5386" w:type="dxa"/>
          </w:tcPr>
          <w:p w:rsidR="00BD4E42" w:rsidRPr="00D40A7C" w:rsidRDefault="00BD4E42" w:rsidP="00BD4E42">
            <w:pPr>
              <w:autoSpaceDE w:val="0"/>
              <w:autoSpaceDN w:val="0"/>
              <w:adjustRightInd w:val="0"/>
              <w:jc w:val="both"/>
              <w:rPr>
                <w:rFonts w:ascii="Arial" w:eastAsia="MS Mincho" w:hAnsi="Arial"/>
                <w:sz w:val="20"/>
                <w:szCs w:val="24"/>
              </w:rPr>
            </w:pPr>
            <w:r w:rsidRPr="00D40A7C">
              <w:rPr>
                <w:rFonts w:ascii="Arial" w:eastAsia="MS Mincho" w:hAnsi="Arial"/>
                <w:sz w:val="20"/>
                <w:szCs w:val="24"/>
              </w:rPr>
              <w:t>2.2.2. In the event that reliability of the information about non-correspondence of the issued product to the requirements of CU and national standards technical regulations is confirmed, the Agent during ten days since the moment of confirmation of this information reliability shall develop a program of measures for prevention of any harm and agree it with the Principal and state control (supervision) bodies in accordance with their competence.</w:t>
            </w:r>
          </w:p>
          <w:p w:rsidR="00BD4E42" w:rsidRPr="00D40A7C" w:rsidRDefault="00BD4E42" w:rsidP="00BD4E42">
            <w:pPr>
              <w:autoSpaceDE w:val="0"/>
              <w:autoSpaceDN w:val="0"/>
              <w:adjustRightInd w:val="0"/>
              <w:jc w:val="both"/>
              <w:rPr>
                <w:rFonts w:ascii="Arial" w:eastAsia="MS Mincho" w:hAnsi="Arial"/>
                <w:szCs w:val="24"/>
              </w:rPr>
            </w:pPr>
            <w:r w:rsidRPr="00D40A7C">
              <w:rPr>
                <w:rFonts w:ascii="Arial" w:eastAsia="MS Mincho" w:hAnsi="Arial"/>
                <w:sz w:val="20"/>
                <w:szCs w:val="24"/>
              </w:rPr>
              <w:t>The program shall include measures for notification of buyers about presence of any harm chance and methods of its prevention, as well as the terms for such measures implementation. In the event that any additional expenditures are required for prevention of the harm, the Agent shall fulfill all measures for prevention of the harm by own means, and, if it is impossible, notify about product recall and compensate losses of buyers associated with product recall.</w:t>
            </w:r>
          </w:p>
          <w:p w:rsidR="00BD4E42" w:rsidRPr="00D40A7C" w:rsidRDefault="00BD4E42" w:rsidP="00BD4E42">
            <w:pPr>
              <w:autoSpaceDE w:val="0"/>
              <w:autoSpaceDN w:val="0"/>
              <w:adjustRightInd w:val="0"/>
              <w:jc w:val="both"/>
              <w:rPr>
                <w:rFonts w:ascii="Arial" w:eastAsia="MS Mincho" w:hAnsi="Arial"/>
                <w:sz w:val="20"/>
                <w:szCs w:val="24"/>
              </w:rPr>
            </w:pPr>
            <w:r w:rsidRPr="00D40A7C">
              <w:rPr>
                <w:rFonts w:ascii="Arial" w:eastAsia="MS Mincho" w:hAnsi="Arial"/>
                <w:sz w:val="20"/>
                <w:szCs w:val="24"/>
              </w:rPr>
              <w:t>Removal of disadvantages, product delivery to the place of removal of disadvantages and its return to buyers are executed by the Agent at his own expense.</w:t>
            </w:r>
          </w:p>
          <w:p w:rsidR="00BD4E42" w:rsidRPr="00D40A7C" w:rsidRDefault="00BD4E42" w:rsidP="00BD4E42">
            <w:pPr>
              <w:autoSpaceDE w:val="0"/>
              <w:autoSpaceDN w:val="0"/>
              <w:adjustRightInd w:val="0"/>
              <w:jc w:val="both"/>
              <w:rPr>
                <w:rFonts w:ascii="Arial" w:eastAsia="MS Mincho" w:hAnsi="Arial"/>
                <w:sz w:val="20"/>
                <w:szCs w:val="24"/>
              </w:rPr>
            </w:pPr>
          </w:p>
        </w:tc>
      </w:tr>
      <w:tr w:rsidR="00D40A7C" w:rsidRPr="00D40A7C" w:rsidTr="00BD4E42">
        <w:tc>
          <w:tcPr>
            <w:tcW w:w="5104" w:type="dxa"/>
          </w:tcPr>
          <w:p w:rsidR="00BD4E42" w:rsidRPr="00D40A7C" w:rsidRDefault="00BD4E42" w:rsidP="00BD4E42">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2.2.3. В случае</w:t>
            </w:r>
            <w:proofErr w:type="gramStart"/>
            <w:r w:rsidRPr="00D40A7C">
              <w:rPr>
                <w:rFonts w:ascii="Arial" w:hAnsi="Arial" w:cs="Arial"/>
                <w:sz w:val="20"/>
                <w:szCs w:val="20"/>
                <w:lang w:val="ru-RU" w:eastAsia="en-GB"/>
              </w:rPr>
              <w:t>,</w:t>
            </w:r>
            <w:proofErr w:type="gramEnd"/>
            <w:r w:rsidRPr="00D40A7C">
              <w:rPr>
                <w:rFonts w:ascii="Arial" w:hAnsi="Arial" w:cs="Arial"/>
                <w:sz w:val="20"/>
                <w:szCs w:val="20"/>
                <w:lang w:val="ru-RU" w:eastAsia="en-GB"/>
              </w:rPr>
              <w:t xml:space="preserve"> если угроза причинения вреда не может быть устранена путем проведения мероприятий, указанных в подпункте 2.2.2. настоящего Договора, Поверенный обязан незамедлительно обеспечить приостановление реализации продукции, отзыв продукции и возместить приобретателям убытки, возникшие в связи с отзывом продукции</w:t>
            </w:r>
          </w:p>
        </w:tc>
        <w:tc>
          <w:tcPr>
            <w:tcW w:w="5386" w:type="dxa"/>
          </w:tcPr>
          <w:p w:rsidR="00BD4E42" w:rsidRPr="00D40A7C" w:rsidRDefault="00BD4E42" w:rsidP="00BD4E42">
            <w:pPr>
              <w:autoSpaceDE w:val="0"/>
              <w:autoSpaceDN w:val="0"/>
              <w:adjustRightInd w:val="0"/>
              <w:jc w:val="both"/>
              <w:rPr>
                <w:rFonts w:ascii="Arial" w:eastAsia="MS Mincho" w:hAnsi="Arial"/>
                <w:sz w:val="20"/>
                <w:szCs w:val="24"/>
              </w:rPr>
            </w:pPr>
            <w:r w:rsidRPr="00D40A7C">
              <w:rPr>
                <w:rFonts w:ascii="Arial" w:eastAsia="MS Mincho" w:hAnsi="Arial"/>
                <w:sz w:val="20"/>
                <w:szCs w:val="24"/>
              </w:rPr>
              <w:t xml:space="preserve">2.2.3. If any threat of harm cannot be eliminated by means of measures indicated in clause 2.2.2. </w:t>
            </w:r>
            <w:proofErr w:type="gramStart"/>
            <w:r w:rsidRPr="00D40A7C">
              <w:rPr>
                <w:rFonts w:ascii="Arial" w:eastAsia="MS Mincho" w:hAnsi="Arial"/>
                <w:sz w:val="20"/>
                <w:szCs w:val="24"/>
              </w:rPr>
              <w:t>of</w:t>
            </w:r>
            <w:proofErr w:type="gramEnd"/>
            <w:r w:rsidRPr="00D40A7C">
              <w:rPr>
                <w:rFonts w:ascii="Arial" w:eastAsia="MS Mincho" w:hAnsi="Arial"/>
                <w:sz w:val="20"/>
                <w:szCs w:val="24"/>
              </w:rPr>
              <w:t xml:space="preserve"> this Contract, the Agent shall immediately suspend product sales, recall the product and compensate losses associated with product recall to buyers.</w:t>
            </w:r>
          </w:p>
        </w:tc>
      </w:tr>
      <w:tr w:rsidR="00BD4E42" w:rsidRPr="00D40A7C" w:rsidTr="00BD4E42">
        <w:tc>
          <w:tcPr>
            <w:tcW w:w="5104" w:type="dxa"/>
          </w:tcPr>
          <w:p w:rsidR="00BD4E42" w:rsidRPr="00373B0F" w:rsidRDefault="00BD4E42" w:rsidP="00BD4E42">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2.2.4. На весь период действия программы мероприятий по предотвращению причинения вреда Поверенный за свой счет обязан обеспечить приобретателям возможность получения оперативной информации о необходимых действиях</w:t>
            </w:r>
          </w:p>
        </w:tc>
        <w:tc>
          <w:tcPr>
            <w:tcW w:w="5386" w:type="dxa"/>
          </w:tcPr>
          <w:p w:rsidR="00BD4E42" w:rsidRPr="00D40A7C" w:rsidRDefault="00BD4E42" w:rsidP="00BD4E42">
            <w:pPr>
              <w:autoSpaceDE w:val="0"/>
              <w:autoSpaceDN w:val="0"/>
              <w:adjustRightInd w:val="0"/>
              <w:jc w:val="both"/>
              <w:rPr>
                <w:rFonts w:ascii="Arial" w:eastAsia="MS Mincho" w:hAnsi="Arial"/>
                <w:sz w:val="20"/>
                <w:szCs w:val="24"/>
              </w:rPr>
            </w:pPr>
            <w:r w:rsidRPr="00D40A7C">
              <w:rPr>
                <w:rFonts w:ascii="Arial" w:eastAsia="MS Mincho" w:hAnsi="Arial"/>
                <w:sz w:val="20"/>
                <w:szCs w:val="24"/>
              </w:rPr>
              <w:t>2.2.4. The Agent, during the whole validity term of the program of measures for harm prevention, shall at own expense provide buyers with the possibility to receive operational information about required actions</w:t>
            </w:r>
          </w:p>
        </w:tc>
      </w:tr>
      <w:tr w:rsidR="00BD4E42" w:rsidRPr="00D40A7C" w:rsidTr="00BD4E42">
        <w:tc>
          <w:tcPr>
            <w:tcW w:w="5104" w:type="dxa"/>
          </w:tcPr>
          <w:p w:rsidR="00BD4E42" w:rsidRPr="00D40A7C" w:rsidRDefault="00BD4E42" w:rsidP="00BD4E42">
            <w:pPr>
              <w:autoSpaceDE w:val="0"/>
              <w:autoSpaceDN w:val="0"/>
              <w:adjustRightInd w:val="0"/>
              <w:jc w:val="center"/>
              <w:rPr>
                <w:rFonts w:ascii="Arial" w:hAnsi="Arial" w:cs="Arial"/>
                <w:b/>
                <w:sz w:val="20"/>
                <w:szCs w:val="20"/>
                <w:lang w:val="ru-RU" w:eastAsia="en-GB"/>
              </w:rPr>
            </w:pPr>
            <w:r w:rsidRPr="00D40A7C">
              <w:rPr>
                <w:rFonts w:ascii="Arial" w:hAnsi="Arial" w:cs="Arial"/>
                <w:b/>
                <w:sz w:val="20"/>
                <w:szCs w:val="20"/>
                <w:lang w:val="ru-RU" w:eastAsia="en-GB"/>
              </w:rPr>
              <w:t>3. ПРАВА ПОВЕРЕННОГО</w:t>
            </w:r>
          </w:p>
          <w:p w:rsidR="00BD4E42" w:rsidRPr="00D40A7C" w:rsidRDefault="00BD4E42" w:rsidP="00BD4E42">
            <w:pPr>
              <w:autoSpaceDE w:val="0"/>
              <w:autoSpaceDN w:val="0"/>
              <w:adjustRightInd w:val="0"/>
              <w:jc w:val="center"/>
              <w:rPr>
                <w:rFonts w:ascii="Arial" w:hAnsi="Arial" w:cs="Arial"/>
                <w:b/>
                <w:sz w:val="20"/>
                <w:szCs w:val="20"/>
                <w:lang w:val="ru-RU" w:eastAsia="en-GB"/>
              </w:rPr>
            </w:pPr>
          </w:p>
          <w:p w:rsidR="00BD4E42" w:rsidRPr="00D40A7C" w:rsidRDefault="00BD4E42" w:rsidP="00BD4E42">
            <w:pPr>
              <w:autoSpaceDE w:val="0"/>
              <w:autoSpaceDN w:val="0"/>
              <w:adjustRightInd w:val="0"/>
              <w:rPr>
                <w:rFonts w:ascii="Arial" w:hAnsi="Arial" w:cs="Arial"/>
                <w:sz w:val="20"/>
                <w:szCs w:val="20"/>
                <w:lang w:val="ru-RU" w:eastAsia="ru-RU"/>
              </w:rPr>
            </w:pPr>
            <w:r w:rsidRPr="00D40A7C">
              <w:rPr>
                <w:rFonts w:ascii="Arial" w:hAnsi="Arial" w:cs="Arial"/>
                <w:sz w:val="20"/>
                <w:szCs w:val="20"/>
                <w:lang w:val="ru-RU" w:eastAsia="ru-RU"/>
              </w:rPr>
              <w:t>Поверенный вправе:</w:t>
            </w:r>
          </w:p>
          <w:p w:rsidR="00BD4E42" w:rsidRPr="00D40A7C" w:rsidRDefault="00BD4E42" w:rsidP="00BD4E42">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3.1. Выбирать форму и схему подтверждения соответствия, предусмотренные для определенных видов продукции соответствующим техническим регламентом, национальным стандартом.</w:t>
            </w:r>
          </w:p>
          <w:p w:rsidR="00BD4E42" w:rsidRPr="00D40A7C" w:rsidRDefault="00BD4E42" w:rsidP="00BD4E42">
            <w:pPr>
              <w:autoSpaceDE w:val="0"/>
              <w:autoSpaceDN w:val="0"/>
              <w:adjustRightInd w:val="0"/>
              <w:jc w:val="both"/>
              <w:rPr>
                <w:rFonts w:ascii="Arial" w:hAnsi="Arial" w:cs="Arial"/>
                <w:sz w:val="20"/>
                <w:szCs w:val="20"/>
                <w:lang w:val="ru-RU" w:eastAsia="en-GB"/>
              </w:rPr>
            </w:pPr>
          </w:p>
        </w:tc>
        <w:tc>
          <w:tcPr>
            <w:tcW w:w="5386" w:type="dxa"/>
          </w:tcPr>
          <w:p w:rsidR="00BD4E42" w:rsidRPr="00D40A7C" w:rsidRDefault="00BD4E42" w:rsidP="00BD4E42">
            <w:pPr>
              <w:autoSpaceDE w:val="0"/>
              <w:autoSpaceDN w:val="0"/>
              <w:adjustRightInd w:val="0"/>
              <w:jc w:val="center"/>
              <w:rPr>
                <w:rFonts w:ascii="Arial" w:eastAsia="MS Mincho" w:hAnsi="Arial"/>
                <w:b/>
                <w:sz w:val="20"/>
                <w:szCs w:val="24"/>
              </w:rPr>
            </w:pPr>
            <w:r w:rsidRPr="00D40A7C">
              <w:rPr>
                <w:rFonts w:ascii="Arial" w:eastAsia="MS Mincho" w:hAnsi="Arial"/>
                <w:b/>
                <w:sz w:val="20"/>
                <w:szCs w:val="24"/>
              </w:rPr>
              <w:t>3. AGENT’S RIGHTS</w:t>
            </w:r>
          </w:p>
          <w:p w:rsidR="00BD4E42" w:rsidRPr="00D40A7C" w:rsidRDefault="00BD4E42" w:rsidP="00BD4E42">
            <w:pPr>
              <w:autoSpaceDE w:val="0"/>
              <w:autoSpaceDN w:val="0"/>
              <w:adjustRightInd w:val="0"/>
              <w:jc w:val="center"/>
              <w:rPr>
                <w:rFonts w:ascii="Arial" w:eastAsia="MS Mincho" w:hAnsi="Arial"/>
                <w:b/>
                <w:sz w:val="20"/>
                <w:szCs w:val="24"/>
              </w:rPr>
            </w:pPr>
          </w:p>
          <w:p w:rsidR="00BD4E42" w:rsidRPr="00D40A7C" w:rsidRDefault="00BD4E42" w:rsidP="00BD4E42">
            <w:pPr>
              <w:autoSpaceDE w:val="0"/>
              <w:autoSpaceDN w:val="0"/>
              <w:adjustRightInd w:val="0"/>
              <w:rPr>
                <w:rFonts w:ascii="Arial" w:eastAsia="MS Mincho" w:hAnsi="Arial"/>
                <w:sz w:val="20"/>
                <w:szCs w:val="24"/>
              </w:rPr>
            </w:pPr>
            <w:r w:rsidRPr="00D40A7C">
              <w:rPr>
                <w:rFonts w:ascii="Arial" w:eastAsia="MS Mincho" w:hAnsi="Arial"/>
                <w:sz w:val="20"/>
                <w:szCs w:val="24"/>
              </w:rPr>
              <w:t>The Agent is entitled:</w:t>
            </w:r>
          </w:p>
          <w:p w:rsidR="00BD4E42" w:rsidRPr="00D40A7C" w:rsidRDefault="00BD4E42" w:rsidP="00BD4E42">
            <w:pPr>
              <w:autoSpaceDE w:val="0"/>
              <w:autoSpaceDN w:val="0"/>
              <w:adjustRightInd w:val="0"/>
              <w:jc w:val="both"/>
              <w:rPr>
                <w:rFonts w:ascii="Arial" w:eastAsia="MS Mincho" w:hAnsi="Arial"/>
                <w:sz w:val="20"/>
                <w:szCs w:val="24"/>
              </w:rPr>
            </w:pPr>
            <w:r w:rsidRPr="00D40A7C">
              <w:rPr>
                <w:rFonts w:ascii="Arial" w:eastAsia="MS Mincho" w:hAnsi="Arial"/>
                <w:sz w:val="20"/>
                <w:szCs w:val="24"/>
              </w:rPr>
              <w:t xml:space="preserve">3.1. To choose the form and the procedure of correspondence confirmation provided for specific types of product by a corresponding technical regulation, national standard. </w:t>
            </w:r>
          </w:p>
          <w:p w:rsidR="00BD4E42" w:rsidRPr="00D40A7C" w:rsidRDefault="00BD4E42" w:rsidP="00BD4E42">
            <w:pPr>
              <w:autoSpaceDE w:val="0"/>
              <w:autoSpaceDN w:val="0"/>
              <w:adjustRightInd w:val="0"/>
              <w:jc w:val="both"/>
              <w:rPr>
                <w:rFonts w:ascii="Arial" w:eastAsia="MS Mincho" w:hAnsi="Arial"/>
                <w:sz w:val="20"/>
                <w:szCs w:val="24"/>
              </w:rPr>
            </w:pPr>
          </w:p>
        </w:tc>
      </w:tr>
      <w:tr w:rsidR="00D40A7C" w:rsidRPr="00D40A7C" w:rsidTr="00BD4E42">
        <w:tc>
          <w:tcPr>
            <w:tcW w:w="5104" w:type="dxa"/>
          </w:tcPr>
          <w:p w:rsidR="00BD4E42" w:rsidRPr="00D40A7C" w:rsidRDefault="00465E91" w:rsidP="00465E91">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3.2. Обращаться для осуществления обязательной сертификации или декларирования в любой орган по сертификации, область аккредитации которого распространяется на продукцию, которую заявитель намеревается сертифицировать.</w:t>
            </w:r>
          </w:p>
        </w:tc>
        <w:tc>
          <w:tcPr>
            <w:tcW w:w="5386" w:type="dxa"/>
          </w:tcPr>
          <w:p w:rsidR="00BD4E42" w:rsidRPr="00D40A7C" w:rsidRDefault="00BD4E42" w:rsidP="00465E91">
            <w:pPr>
              <w:autoSpaceDE w:val="0"/>
              <w:autoSpaceDN w:val="0"/>
              <w:adjustRightInd w:val="0"/>
              <w:jc w:val="both"/>
              <w:rPr>
                <w:rFonts w:ascii="Arial" w:eastAsia="MS Mincho" w:hAnsi="Arial"/>
                <w:sz w:val="20"/>
                <w:szCs w:val="24"/>
              </w:rPr>
            </w:pPr>
            <w:r w:rsidRPr="00D40A7C">
              <w:rPr>
                <w:rFonts w:ascii="Arial" w:eastAsia="MS Mincho" w:hAnsi="Arial"/>
                <w:sz w:val="20"/>
                <w:szCs w:val="24"/>
              </w:rPr>
              <w:t>3.2. To apply to any certification body which sphere of accreditation covers the product to be certified for completion of obligatory certification or declaration.</w:t>
            </w:r>
          </w:p>
        </w:tc>
      </w:tr>
      <w:tr w:rsidR="00BD4E42" w:rsidRPr="00D40A7C" w:rsidTr="00BD4E42">
        <w:tc>
          <w:tcPr>
            <w:tcW w:w="5104" w:type="dxa"/>
          </w:tcPr>
          <w:p w:rsidR="00BD4E42" w:rsidRPr="00D40A7C" w:rsidRDefault="00465E91" w:rsidP="00BD4E42">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 xml:space="preserve">3.3. Обращаться </w:t>
            </w:r>
            <w:proofErr w:type="gramStart"/>
            <w:r w:rsidRPr="00D40A7C">
              <w:rPr>
                <w:rFonts w:ascii="Arial" w:hAnsi="Arial" w:cs="Arial"/>
                <w:sz w:val="20"/>
                <w:szCs w:val="20"/>
                <w:lang w:val="ru-RU" w:eastAsia="en-GB"/>
              </w:rPr>
              <w:t>в орган по аккредитации с жалобами на неправомерные действия органов по сертификации</w:t>
            </w:r>
            <w:proofErr w:type="gramEnd"/>
            <w:r w:rsidRPr="00D40A7C">
              <w:rPr>
                <w:rFonts w:ascii="Arial" w:hAnsi="Arial" w:cs="Arial"/>
                <w:sz w:val="20"/>
                <w:szCs w:val="20"/>
                <w:lang w:val="ru-RU" w:eastAsia="en-GB"/>
              </w:rPr>
              <w:t xml:space="preserve"> и аккредитованных испытательных лабораторий (центров) в соответствии с законодательством Российской Федерации</w:t>
            </w:r>
          </w:p>
        </w:tc>
        <w:tc>
          <w:tcPr>
            <w:tcW w:w="5386" w:type="dxa"/>
          </w:tcPr>
          <w:p w:rsidR="00BD4E42" w:rsidRPr="00D40A7C" w:rsidRDefault="00BD4E42" w:rsidP="00BD4E42">
            <w:pPr>
              <w:autoSpaceDE w:val="0"/>
              <w:autoSpaceDN w:val="0"/>
              <w:adjustRightInd w:val="0"/>
              <w:jc w:val="both"/>
              <w:rPr>
                <w:rFonts w:ascii="Arial" w:eastAsia="MS Mincho" w:hAnsi="Arial"/>
                <w:sz w:val="20"/>
                <w:szCs w:val="24"/>
              </w:rPr>
            </w:pPr>
            <w:r w:rsidRPr="00D40A7C">
              <w:rPr>
                <w:rFonts w:ascii="Arial" w:eastAsia="MS Mincho" w:hAnsi="Arial"/>
                <w:sz w:val="20"/>
                <w:szCs w:val="24"/>
              </w:rPr>
              <w:t>3.3. To apply to the accreditation body with complaints about unjust acts of certification bodies and accredited test laboratories (centers) in accordance with the legislation of the Russian Federation</w:t>
            </w:r>
          </w:p>
        </w:tc>
      </w:tr>
      <w:tr w:rsidR="00BD4E42" w:rsidRPr="00D40A7C" w:rsidTr="00BD4E42">
        <w:tc>
          <w:tcPr>
            <w:tcW w:w="5104" w:type="dxa"/>
          </w:tcPr>
          <w:p w:rsidR="00BD4E42" w:rsidRPr="00D40A7C" w:rsidRDefault="00465E91" w:rsidP="00BD4E42">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 xml:space="preserve">3.4. </w:t>
            </w:r>
            <w:proofErr w:type="gramStart"/>
            <w:r w:rsidRPr="00D40A7C">
              <w:rPr>
                <w:rFonts w:ascii="Arial" w:hAnsi="Arial" w:cs="Arial"/>
                <w:sz w:val="20"/>
                <w:szCs w:val="20"/>
                <w:lang w:val="ru-RU" w:eastAsia="en-GB"/>
              </w:rPr>
              <w:t>Уполномочить лицо, от его имени представлять в таможенные органы одновременно с таможенной декларацией документы, свидетельствующие о подтверждении соответствия продукции требованиям технических регламентов ТС, национальных стандартов (декларацию о соответствии, сертификат соответствия, их копии, либо полученные за пределами территории Российской Федерации документы о подтверждении соответствия ввозимой продукции, признанные в соответствии с международными договорами Российской Федерации) при помещении продукции, подлежащей обязательному подтверждению соответствия</w:t>
            </w:r>
            <w:proofErr w:type="gramEnd"/>
            <w:r w:rsidRPr="00D40A7C">
              <w:rPr>
                <w:rFonts w:ascii="Arial" w:hAnsi="Arial" w:cs="Arial"/>
                <w:sz w:val="20"/>
                <w:szCs w:val="20"/>
                <w:lang w:val="ru-RU" w:eastAsia="en-GB"/>
              </w:rPr>
              <w:t>, под таможенные режимы, предусматривающие возможность отчуждения или использования этой продукции в соответствии с ее назначением на таможенной территории Российской Федерации</w:t>
            </w:r>
          </w:p>
        </w:tc>
        <w:tc>
          <w:tcPr>
            <w:tcW w:w="5386" w:type="dxa"/>
          </w:tcPr>
          <w:p w:rsidR="00BD4E42" w:rsidRPr="00D40A7C" w:rsidRDefault="00BD4E42" w:rsidP="00BD4E42">
            <w:pPr>
              <w:autoSpaceDE w:val="0"/>
              <w:autoSpaceDN w:val="0"/>
              <w:adjustRightInd w:val="0"/>
              <w:jc w:val="both"/>
              <w:rPr>
                <w:rFonts w:ascii="Arial" w:eastAsia="MS Mincho" w:hAnsi="Arial"/>
                <w:sz w:val="20"/>
                <w:szCs w:val="24"/>
              </w:rPr>
            </w:pPr>
            <w:r w:rsidRPr="00D40A7C">
              <w:rPr>
                <w:rFonts w:ascii="Arial" w:eastAsia="MS Mincho" w:hAnsi="Arial"/>
                <w:sz w:val="20"/>
                <w:szCs w:val="24"/>
              </w:rPr>
              <w:t>3.4. To authorize a person and on his behalf submit to customs bodies simultaneously with a customs declaration the documents testifying to confirmation of the product correspondence to the requirements of CU and national standards technical regulations (correspondence declaration, correspondence certificate, their copies or the documents about confirmation of correspondence of the imported product, received outside the area of the Russian Federation and acknowledged in accordance with international contracts of the Russian Federation) about placement of the product subject to obligatory correspondence confirmation under customs regimes providing for the possibility of alienation or use of this product in accordance with its purpose at the customs area of the Russian Federation.</w:t>
            </w:r>
          </w:p>
        </w:tc>
      </w:tr>
      <w:tr w:rsidR="00D40A7C" w:rsidRPr="00D40A7C" w:rsidTr="00BD4E42">
        <w:tc>
          <w:tcPr>
            <w:tcW w:w="5104" w:type="dxa"/>
          </w:tcPr>
          <w:p w:rsidR="00465E91" w:rsidRPr="00D40A7C" w:rsidRDefault="00465E91" w:rsidP="00465E91">
            <w:pPr>
              <w:autoSpaceDE w:val="0"/>
              <w:autoSpaceDN w:val="0"/>
              <w:adjustRightInd w:val="0"/>
              <w:jc w:val="center"/>
              <w:rPr>
                <w:rFonts w:ascii="Arial" w:hAnsi="Arial" w:cs="Arial"/>
                <w:b/>
                <w:sz w:val="20"/>
                <w:szCs w:val="20"/>
                <w:lang w:val="ru-RU" w:eastAsia="en-GB"/>
              </w:rPr>
            </w:pPr>
            <w:r w:rsidRPr="00D40A7C">
              <w:rPr>
                <w:rFonts w:ascii="Arial" w:hAnsi="Arial" w:cs="Arial"/>
                <w:b/>
                <w:sz w:val="20"/>
                <w:szCs w:val="20"/>
                <w:lang w:val="ru-RU" w:eastAsia="en-GB"/>
              </w:rPr>
              <w:t>4. ОТВЕТСТВЕННОСТЬ ПОВЕРЕННОГО</w:t>
            </w:r>
          </w:p>
          <w:p w:rsidR="00465E91" w:rsidRPr="00D40A7C" w:rsidRDefault="00465E91" w:rsidP="00465E91">
            <w:pPr>
              <w:autoSpaceDE w:val="0"/>
              <w:autoSpaceDN w:val="0"/>
              <w:adjustRightInd w:val="0"/>
              <w:jc w:val="both"/>
              <w:rPr>
                <w:rFonts w:ascii="Arial" w:hAnsi="Arial" w:cs="Arial"/>
                <w:b/>
                <w:sz w:val="20"/>
                <w:szCs w:val="20"/>
                <w:lang w:val="ru-RU" w:eastAsia="en-GB"/>
              </w:rPr>
            </w:pPr>
          </w:p>
          <w:p w:rsidR="00BD4E42" w:rsidRPr="00D40A7C" w:rsidRDefault="00465E91" w:rsidP="00465E91">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4.1. За нарушение требований технических регламентов ТС, национальных стандартов Поверенный несет ответственность в соответствии с законодательством Российской Федерации.</w:t>
            </w:r>
          </w:p>
        </w:tc>
        <w:tc>
          <w:tcPr>
            <w:tcW w:w="5386" w:type="dxa"/>
          </w:tcPr>
          <w:p w:rsidR="00465E91" w:rsidRPr="00D40A7C" w:rsidRDefault="00465E91" w:rsidP="00465E91">
            <w:pPr>
              <w:autoSpaceDE w:val="0"/>
              <w:autoSpaceDN w:val="0"/>
              <w:adjustRightInd w:val="0"/>
              <w:jc w:val="center"/>
              <w:rPr>
                <w:rFonts w:ascii="Arial" w:eastAsia="MS Mincho" w:hAnsi="Arial"/>
                <w:b/>
                <w:sz w:val="20"/>
                <w:szCs w:val="24"/>
              </w:rPr>
            </w:pPr>
            <w:r w:rsidRPr="00D40A7C">
              <w:rPr>
                <w:rFonts w:ascii="Arial" w:eastAsia="MS Mincho" w:hAnsi="Arial"/>
                <w:b/>
                <w:sz w:val="20"/>
                <w:szCs w:val="24"/>
              </w:rPr>
              <w:t>4. AGENT’S RESPONSIBILITY</w:t>
            </w:r>
          </w:p>
          <w:p w:rsidR="00465E91" w:rsidRPr="00D40A7C" w:rsidRDefault="00465E91" w:rsidP="00465E91">
            <w:pPr>
              <w:autoSpaceDE w:val="0"/>
              <w:autoSpaceDN w:val="0"/>
              <w:adjustRightInd w:val="0"/>
              <w:jc w:val="both"/>
              <w:rPr>
                <w:rFonts w:ascii="Arial" w:eastAsia="MS Mincho" w:hAnsi="Arial"/>
                <w:b/>
                <w:sz w:val="20"/>
                <w:szCs w:val="24"/>
              </w:rPr>
            </w:pPr>
          </w:p>
          <w:p w:rsidR="00BD4E42" w:rsidRPr="00D40A7C" w:rsidRDefault="00465E91" w:rsidP="00465E91">
            <w:pPr>
              <w:autoSpaceDE w:val="0"/>
              <w:autoSpaceDN w:val="0"/>
              <w:adjustRightInd w:val="0"/>
              <w:jc w:val="both"/>
              <w:rPr>
                <w:rFonts w:ascii="Arial" w:eastAsia="MS Mincho" w:hAnsi="Arial"/>
                <w:sz w:val="20"/>
                <w:szCs w:val="24"/>
              </w:rPr>
            </w:pPr>
            <w:r w:rsidRPr="00D40A7C">
              <w:rPr>
                <w:rFonts w:ascii="Arial" w:eastAsia="MS Mincho" w:hAnsi="Arial"/>
                <w:sz w:val="20"/>
                <w:szCs w:val="24"/>
              </w:rPr>
              <w:t>4.1. The Agent is responsible for violation of the requirements of CU and national standards technical regulations in accordance with the legislation of the Russian Federation.</w:t>
            </w:r>
          </w:p>
        </w:tc>
      </w:tr>
      <w:tr w:rsidR="00BD4E42" w:rsidRPr="00D40A7C" w:rsidTr="00BD4E42">
        <w:tc>
          <w:tcPr>
            <w:tcW w:w="5104" w:type="dxa"/>
          </w:tcPr>
          <w:p w:rsidR="00BD4E42" w:rsidRPr="00D40A7C" w:rsidRDefault="00465E91" w:rsidP="00BD4E42">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4.2. В случае неисполнения предписаний и решений органа государственного контроля (надзора) Поверенный несет ответственность в соответствии с законодательством Российской Федерации</w:t>
            </w:r>
          </w:p>
        </w:tc>
        <w:tc>
          <w:tcPr>
            <w:tcW w:w="5386" w:type="dxa"/>
          </w:tcPr>
          <w:p w:rsidR="00BD4E42" w:rsidRPr="00D40A7C" w:rsidRDefault="00465E91" w:rsidP="00BD4E42">
            <w:pPr>
              <w:autoSpaceDE w:val="0"/>
              <w:autoSpaceDN w:val="0"/>
              <w:adjustRightInd w:val="0"/>
              <w:jc w:val="both"/>
              <w:rPr>
                <w:rFonts w:ascii="Arial" w:eastAsia="MS Mincho" w:hAnsi="Arial"/>
                <w:sz w:val="20"/>
                <w:szCs w:val="24"/>
              </w:rPr>
            </w:pPr>
            <w:r w:rsidRPr="00D40A7C">
              <w:rPr>
                <w:rFonts w:ascii="Arial" w:eastAsia="MS Mincho" w:hAnsi="Arial"/>
                <w:sz w:val="20"/>
                <w:szCs w:val="24"/>
              </w:rPr>
              <w:t>4.2. The Agent is responsible for non-fulfillment of orders and decisions of the state control (supervision) body in accordance with the legislation of the Russian Federation</w:t>
            </w:r>
          </w:p>
        </w:tc>
      </w:tr>
      <w:tr w:rsidR="00465E91" w:rsidRPr="00D40A7C" w:rsidTr="00BD4E42">
        <w:tc>
          <w:tcPr>
            <w:tcW w:w="5104" w:type="dxa"/>
          </w:tcPr>
          <w:p w:rsidR="00465E91" w:rsidRPr="00D40A7C" w:rsidRDefault="00465E91" w:rsidP="00BD4E42">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4.3. В случае</w:t>
            </w:r>
            <w:proofErr w:type="gramStart"/>
            <w:r w:rsidRPr="00D40A7C">
              <w:rPr>
                <w:rFonts w:ascii="Arial" w:hAnsi="Arial" w:cs="Arial"/>
                <w:sz w:val="20"/>
                <w:szCs w:val="20"/>
                <w:lang w:val="ru-RU" w:eastAsia="en-GB"/>
              </w:rPr>
              <w:t>,</w:t>
            </w:r>
            <w:proofErr w:type="gramEnd"/>
            <w:r w:rsidRPr="00D40A7C">
              <w:rPr>
                <w:rFonts w:ascii="Arial" w:hAnsi="Arial" w:cs="Arial"/>
                <w:sz w:val="20"/>
                <w:szCs w:val="20"/>
                <w:lang w:val="ru-RU" w:eastAsia="en-GB"/>
              </w:rPr>
              <w:t xml:space="preserve"> если в результате несоответствия продукции требованиям технических регламентов ТС, национальных стандартов, нарушений требований технических регламентов ТС, национальных стандартов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Поверенный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tc>
        <w:tc>
          <w:tcPr>
            <w:tcW w:w="5386" w:type="dxa"/>
          </w:tcPr>
          <w:p w:rsidR="00465E91" w:rsidRPr="00D40A7C" w:rsidRDefault="00465E91" w:rsidP="00BD4E42">
            <w:pPr>
              <w:autoSpaceDE w:val="0"/>
              <w:autoSpaceDN w:val="0"/>
              <w:adjustRightInd w:val="0"/>
              <w:jc w:val="both"/>
              <w:rPr>
                <w:rFonts w:ascii="Arial" w:eastAsia="MS Mincho" w:hAnsi="Arial"/>
                <w:sz w:val="20"/>
                <w:szCs w:val="24"/>
              </w:rPr>
            </w:pPr>
            <w:r w:rsidRPr="00D40A7C">
              <w:rPr>
                <w:rFonts w:ascii="Arial" w:eastAsia="MS Mincho" w:hAnsi="Arial"/>
                <w:sz w:val="20"/>
                <w:szCs w:val="24"/>
              </w:rPr>
              <w:t>4.3. If any harm was done to life or health of citizens, the property of physical and legal entities, state or municipal property, environment, health or life of animals and plants, or a threat of such harm occurred as a result of non-correspondence of the product to the requirements of CU and national standards technical regulations, violation of the requirements of CU and national standards technical regulations during design (including research), production, construction, installation, alignment, operation, storage, transportation, sales and utilization associated with the product requirements, the Agent shall compensate the harm done and take measures in order to eliminate the possibility of doing harm to persons, their property, and environment in accordance with the legislation of the Russian Federation</w:t>
            </w:r>
          </w:p>
        </w:tc>
      </w:tr>
      <w:tr w:rsidR="00D40A7C" w:rsidRPr="00D40A7C" w:rsidTr="00BD4E42">
        <w:tc>
          <w:tcPr>
            <w:tcW w:w="5104" w:type="dxa"/>
          </w:tcPr>
          <w:p w:rsidR="00465E91" w:rsidRPr="00D40A7C" w:rsidRDefault="00465E91" w:rsidP="00465E91">
            <w:pPr>
              <w:autoSpaceDE w:val="0"/>
              <w:autoSpaceDN w:val="0"/>
              <w:adjustRightInd w:val="0"/>
              <w:jc w:val="center"/>
              <w:rPr>
                <w:rFonts w:ascii="Arial" w:hAnsi="Arial" w:cs="Arial"/>
                <w:b/>
                <w:sz w:val="20"/>
                <w:szCs w:val="20"/>
                <w:lang w:val="ru-RU" w:eastAsia="en-GB"/>
              </w:rPr>
            </w:pPr>
            <w:r w:rsidRPr="00D40A7C">
              <w:rPr>
                <w:rFonts w:ascii="Arial" w:hAnsi="Arial" w:cs="Arial"/>
                <w:b/>
                <w:sz w:val="20"/>
                <w:szCs w:val="20"/>
                <w:lang w:val="ru-RU" w:eastAsia="en-GB"/>
              </w:rPr>
              <w:t>5. ОБЯЗАННОСТИ ДОВЕРИТЕЛЯ</w:t>
            </w:r>
          </w:p>
          <w:p w:rsidR="00465E91" w:rsidRPr="00D40A7C" w:rsidRDefault="00465E91" w:rsidP="00465E91">
            <w:pPr>
              <w:autoSpaceDE w:val="0"/>
              <w:autoSpaceDN w:val="0"/>
              <w:adjustRightInd w:val="0"/>
              <w:rPr>
                <w:rFonts w:ascii="Arial" w:hAnsi="Arial" w:cs="Arial"/>
                <w:sz w:val="20"/>
                <w:szCs w:val="20"/>
                <w:lang w:val="ru-RU" w:eastAsia="en-GB"/>
              </w:rPr>
            </w:pPr>
          </w:p>
          <w:p w:rsidR="00465E91" w:rsidRPr="00D40A7C" w:rsidRDefault="00465E91" w:rsidP="00465E91">
            <w:pPr>
              <w:autoSpaceDE w:val="0"/>
              <w:autoSpaceDN w:val="0"/>
              <w:adjustRightInd w:val="0"/>
              <w:rPr>
                <w:rFonts w:ascii="Arial" w:hAnsi="Arial" w:cs="Arial"/>
                <w:sz w:val="20"/>
                <w:szCs w:val="20"/>
                <w:lang w:val="ru-RU" w:eastAsia="ru-RU"/>
              </w:rPr>
            </w:pPr>
            <w:r w:rsidRPr="00D40A7C">
              <w:rPr>
                <w:rFonts w:ascii="Arial" w:hAnsi="Arial" w:cs="Arial"/>
                <w:sz w:val="20"/>
                <w:szCs w:val="20"/>
                <w:lang w:val="ru-RU" w:eastAsia="ru-RU"/>
              </w:rPr>
              <w:t>Доверитель обязуется:</w:t>
            </w:r>
          </w:p>
          <w:p w:rsidR="00465E91" w:rsidRPr="00D40A7C" w:rsidRDefault="00465E91" w:rsidP="00465E91">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5.1. Указывать в сопроводительной технической документации и при маркировке продукции сведения о сертификате соответствия или декларации о соответствии</w:t>
            </w:r>
          </w:p>
        </w:tc>
        <w:tc>
          <w:tcPr>
            <w:tcW w:w="5386" w:type="dxa"/>
          </w:tcPr>
          <w:p w:rsidR="00465E91" w:rsidRPr="00D40A7C" w:rsidRDefault="00465E91" w:rsidP="00465E91">
            <w:pPr>
              <w:autoSpaceDE w:val="0"/>
              <w:autoSpaceDN w:val="0"/>
              <w:adjustRightInd w:val="0"/>
              <w:jc w:val="center"/>
              <w:rPr>
                <w:rFonts w:ascii="Arial" w:eastAsia="MS Mincho" w:hAnsi="Arial"/>
                <w:b/>
                <w:sz w:val="20"/>
                <w:szCs w:val="24"/>
              </w:rPr>
            </w:pPr>
            <w:r w:rsidRPr="00D40A7C">
              <w:rPr>
                <w:rFonts w:ascii="Arial" w:eastAsia="MS Mincho" w:hAnsi="Arial"/>
                <w:b/>
                <w:sz w:val="20"/>
                <w:szCs w:val="24"/>
              </w:rPr>
              <w:t>5. PRINCIPAL’S OBLIGATIONS</w:t>
            </w:r>
          </w:p>
          <w:p w:rsidR="00465E91" w:rsidRPr="00D40A7C" w:rsidRDefault="00465E91" w:rsidP="00465E91">
            <w:pPr>
              <w:autoSpaceDE w:val="0"/>
              <w:autoSpaceDN w:val="0"/>
              <w:adjustRightInd w:val="0"/>
              <w:rPr>
                <w:rFonts w:ascii="Arial" w:eastAsia="MS Mincho" w:hAnsi="Arial"/>
                <w:sz w:val="20"/>
                <w:szCs w:val="24"/>
              </w:rPr>
            </w:pPr>
          </w:p>
          <w:p w:rsidR="00465E91" w:rsidRPr="00D40A7C" w:rsidRDefault="00465E91" w:rsidP="00465E91">
            <w:pPr>
              <w:autoSpaceDE w:val="0"/>
              <w:autoSpaceDN w:val="0"/>
              <w:adjustRightInd w:val="0"/>
              <w:rPr>
                <w:rFonts w:ascii="Arial" w:eastAsia="MS Mincho" w:hAnsi="Arial"/>
                <w:sz w:val="20"/>
                <w:szCs w:val="24"/>
              </w:rPr>
            </w:pPr>
            <w:r w:rsidRPr="00D40A7C">
              <w:rPr>
                <w:rFonts w:ascii="Arial" w:eastAsia="MS Mincho" w:hAnsi="Arial"/>
                <w:sz w:val="20"/>
                <w:szCs w:val="24"/>
              </w:rPr>
              <w:t>The Principal undertakes:</w:t>
            </w:r>
          </w:p>
          <w:p w:rsidR="00465E91" w:rsidRPr="00D40A7C" w:rsidRDefault="00465E91" w:rsidP="00465E91">
            <w:pPr>
              <w:autoSpaceDE w:val="0"/>
              <w:autoSpaceDN w:val="0"/>
              <w:adjustRightInd w:val="0"/>
              <w:jc w:val="both"/>
              <w:rPr>
                <w:rFonts w:ascii="Arial" w:eastAsia="MS Mincho" w:hAnsi="Arial"/>
                <w:sz w:val="20"/>
                <w:szCs w:val="24"/>
              </w:rPr>
            </w:pPr>
            <w:r w:rsidRPr="00D40A7C">
              <w:rPr>
                <w:rFonts w:ascii="Arial" w:eastAsia="MS Mincho" w:hAnsi="Arial"/>
                <w:sz w:val="20"/>
                <w:szCs w:val="24"/>
              </w:rPr>
              <w:t>5.1. To specify data on the correspondence certificate or the correspondence declaration in the supporting technical documentation and product marking</w:t>
            </w:r>
          </w:p>
        </w:tc>
      </w:tr>
      <w:tr w:rsidR="00465E91" w:rsidRPr="00D40A7C" w:rsidTr="00BD4E42">
        <w:tc>
          <w:tcPr>
            <w:tcW w:w="5104" w:type="dxa"/>
          </w:tcPr>
          <w:p w:rsidR="00465E91" w:rsidRPr="00D40A7C" w:rsidRDefault="00465E91" w:rsidP="00465E91">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5.2. Приостанавливать экспорт продукции, которая прошла подтверждение соответствия и не соответствует требованиям технических регламентов ТС, национальных стандартов на основании решений органов государственного контроля (надзора) за соблюдением требований технических регламентов ТС.</w:t>
            </w:r>
          </w:p>
        </w:tc>
        <w:tc>
          <w:tcPr>
            <w:tcW w:w="5386" w:type="dxa"/>
          </w:tcPr>
          <w:p w:rsidR="00465E91" w:rsidRPr="00D40A7C" w:rsidRDefault="00465E91" w:rsidP="00BD4E42">
            <w:pPr>
              <w:autoSpaceDE w:val="0"/>
              <w:autoSpaceDN w:val="0"/>
              <w:adjustRightInd w:val="0"/>
              <w:jc w:val="both"/>
              <w:rPr>
                <w:rFonts w:ascii="Arial" w:eastAsia="MS Mincho" w:hAnsi="Arial"/>
                <w:sz w:val="20"/>
                <w:szCs w:val="24"/>
              </w:rPr>
            </w:pPr>
            <w:r w:rsidRPr="00D40A7C">
              <w:rPr>
                <w:rFonts w:ascii="Arial" w:eastAsia="MS Mincho" w:hAnsi="Arial"/>
                <w:sz w:val="20"/>
                <w:szCs w:val="24"/>
              </w:rPr>
              <w:t>5.2. To suspend export of the product which has passed correspondence confirmation and does not meet the requirements of CU and national standards technical regulations on the basis of the decisions of state bodies controlling (supervising) the fulfillment of the requirements of CU technical regulations</w:t>
            </w:r>
          </w:p>
        </w:tc>
      </w:tr>
      <w:tr w:rsidR="00D40A7C" w:rsidRPr="00D40A7C" w:rsidTr="00BD4E42">
        <w:tc>
          <w:tcPr>
            <w:tcW w:w="5104" w:type="dxa"/>
          </w:tcPr>
          <w:p w:rsidR="00465E91" w:rsidRPr="00373B0F" w:rsidRDefault="00465E91" w:rsidP="00465E91">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5.3. Согласовать разработанную Поверенным программу мероприятий по предотвращению причинения вреда при подтверждении достоверности информации о несоответствии продукции требованиям технических регламентов ТС, национальным стандартам (подпункт 2.2.2. настоящего Договора).</w:t>
            </w:r>
          </w:p>
        </w:tc>
        <w:tc>
          <w:tcPr>
            <w:tcW w:w="5386" w:type="dxa"/>
          </w:tcPr>
          <w:p w:rsidR="00465E91" w:rsidRPr="00D40A7C" w:rsidRDefault="00465E91" w:rsidP="00465E91">
            <w:pPr>
              <w:autoSpaceDE w:val="0"/>
              <w:autoSpaceDN w:val="0"/>
              <w:adjustRightInd w:val="0"/>
              <w:jc w:val="both"/>
              <w:rPr>
                <w:rFonts w:ascii="Arial" w:eastAsia="MS Mincho" w:hAnsi="Arial"/>
                <w:sz w:val="20"/>
                <w:szCs w:val="24"/>
              </w:rPr>
            </w:pPr>
            <w:r w:rsidRPr="00D40A7C">
              <w:rPr>
                <w:rFonts w:ascii="Arial" w:eastAsia="MS Mincho" w:hAnsi="Arial"/>
                <w:sz w:val="20"/>
                <w:szCs w:val="24"/>
              </w:rPr>
              <w:t>5.3. To agree the program of measures for harm prevention developed by the Agent in case of confirmation of the reliability of information about product non-correspondence to the requirements of CU and national standards technical regulations (</w:t>
            </w:r>
            <w:proofErr w:type="spellStart"/>
            <w:r w:rsidRPr="00D40A7C">
              <w:rPr>
                <w:rFonts w:ascii="Arial" w:eastAsia="MS Mincho" w:hAnsi="Arial"/>
                <w:sz w:val="20"/>
                <w:szCs w:val="24"/>
              </w:rPr>
              <w:t>subclause</w:t>
            </w:r>
            <w:proofErr w:type="spellEnd"/>
            <w:r w:rsidRPr="00D40A7C">
              <w:rPr>
                <w:rFonts w:ascii="Arial" w:eastAsia="MS Mincho" w:hAnsi="Arial"/>
                <w:sz w:val="20"/>
                <w:szCs w:val="24"/>
              </w:rPr>
              <w:t xml:space="preserve"> 2.2.2. of this Contract).</w:t>
            </w:r>
          </w:p>
        </w:tc>
      </w:tr>
      <w:tr w:rsidR="00D40A7C" w:rsidRPr="00D40A7C" w:rsidTr="00BD4E42">
        <w:tc>
          <w:tcPr>
            <w:tcW w:w="5104" w:type="dxa"/>
          </w:tcPr>
          <w:p w:rsidR="00465E91" w:rsidRPr="00D40A7C" w:rsidRDefault="00465E91" w:rsidP="00465E91">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5.4. В случае</w:t>
            </w:r>
            <w:proofErr w:type="gramStart"/>
            <w:r w:rsidRPr="00D40A7C">
              <w:rPr>
                <w:rFonts w:ascii="Arial" w:hAnsi="Arial" w:cs="Arial"/>
                <w:sz w:val="20"/>
                <w:szCs w:val="20"/>
                <w:lang w:val="ru-RU" w:eastAsia="en-GB"/>
              </w:rPr>
              <w:t>,</w:t>
            </w:r>
            <w:proofErr w:type="gramEnd"/>
            <w:r w:rsidRPr="00D40A7C">
              <w:rPr>
                <w:rFonts w:ascii="Arial" w:hAnsi="Arial" w:cs="Arial"/>
                <w:sz w:val="20"/>
                <w:szCs w:val="20"/>
                <w:lang w:val="ru-RU" w:eastAsia="en-GB"/>
              </w:rPr>
              <w:t xml:space="preserve"> если угроза причинения вреда не может быть устранена путем проведения мероприятий, указанных в подпункте 2.2.2. настоящего Договора, Доверитель обязан незамедлительно отозвать продукцию</w:t>
            </w:r>
          </w:p>
        </w:tc>
        <w:tc>
          <w:tcPr>
            <w:tcW w:w="5386" w:type="dxa"/>
          </w:tcPr>
          <w:p w:rsidR="00465E91" w:rsidRPr="00D40A7C" w:rsidRDefault="00465E91" w:rsidP="00465E91">
            <w:pPr>
              <w:autoSpaceDE w:val="0"/>
              <w:autoSpaceDN w:val="0"/>
              <w:adjustRightInd w:val="0"/>
              <w:jc w:val="both"/>
              <w:rPr>
                <w:rFonts w:ascii="Arial" w:eastAsia="MS Mincho" w:hAnsi="Arial"/>
                <w:sz w:val="20"/>
                <w:szCs w:val="24"/>
              </w:rPr>
            </w:pPr>
            <w:r w:rsidRPr="00D40A7C">
              <w:rPr>
                <w:rFonts w:ascii="Arial" w:eastAsia="MS Mincho" w:hAnsi="Arial"/>
                <w:sz w:val="20"/>
                <w:szCs w:val="24"/>
              </w:rPr>
              <w:t xml:space="preserve">5.4. In the event that the threat of harm cannot be eliminated by means of the measures indicated in </w:t>
            </w:r>
            <w:proofErr w:type="spellStart"/>
            <w:r w:rsidRPr="00D40A7C">
              <w:rPr>
                <w:rFonts w:ascii="Arial" w:eastAsia="MS Mincho" w:hAnsi="Arial"/>
                <w:sz w:val="20"/>
                <w:szCs w:val="24"/>
              </w:rPr>
              <w:t>subclause</w:t>
            </w:r>
            <w:proofErr w:type="spellEnd"/>
            <w:r w:rsidRPr="00D40A7C">
              <w:rPr>
                <w:rFonts w:ascii="Arial" w:eastAsia="MS Mincho" w:hAnsi="Arial"/>
                <w:sz w:val="20"/>
                <w:szCs w:val="24"/>
              </w:rPr>
              <w:t xml:space="preserve"> 2.2.2. </w:t>
            </w:r>
            <w:proofErr w:type="gramStart"/>
            <w:r w:rsidRPr="00D40A7C">
              <w:rPr>
                <w:rFonts w:ascii="Arial" w:eastAsia="MS Mincho" w:hAnsi="Arial"/>
                <w:sz w:val="20"/>
                <w:szCs w:val="24"/>
              </w:rPr>
              <w:t>of</w:t>
            </w:r>
            <w:proofErr w:type="gramEnd"/>
            <w:r w:rsidRPr="00D40A7C">
              <w:rPr>
                <w:rFonts w:ascii="Arial" w:eastAsia="MS Mincho" w:hAnsi="Arial"/>
                <w:sz w:val="20"/>
                <w:szCs w:val="24"/>
              </w:rPr>
              <w:t xml:space="preserve"> this Contract, the Principal shall immediately recall the product.</w:t>
            </w:r>
          </w:p>
        </w:tc>
      </w:tr>
      <w:tr w:rsidR="00465E91" w:rsidRPr="00D40A7C" w:rsidTr="00BD4E42">
        <w:tc>
          <w:tcPr>
            <w:tcW w:w="5104" w:type="dxa"/>
          </w:tcPr>
          <w:p w:rsidR="00465E91" w:rsidRPr="00D40A7C" w:rsidRDefault="00465E91" w:rsidP="00465E91">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5.5. Возместить расходы, понесенные Поверенным, возникшие вследствие надлежащего исполнения его обязанностей в случаях указанных в подпунктах 2.2., 4.3. настоящего Договора.</w:t>
            </w:r>
          </w:p>
        </w:tc>
        <w:tc>
          <w:tcPr>
            <w:tcW w:w="5386" w:type="dxa"/>
          </w:tcPr>
          <w:p w:rsidR="00465E91" w:rsidRPr="00D40A7C" w:rsidRDefault="00465E91" w:rsidP="00465E91">
            <w:pPr>
              <w:autoSpaceDE w:val="0"/>
              <w:autoSpaceDN w:val="0"/>
              <w:adjustRightInd w:val="0"/>
              <w:jc w:val="both"/>
              <w:rPr>
                <w:rFonts w:ascii="Arial" w:eastAsia="MS Mincho" w:hAnsi="Arial"/>
                <w:sz w:val="20"/>
                <w:szCs w:val="24"/>
              </w:rPr>
            </w:pPr>
            <w:r w:rsidRPr="00D40A7C">
              <w:rPr>
                <w:rFonts w:ascii="Arial" w:eastAsia="MS Mincho" w:hAnsi="Arial"/>
                <w:sz w:val="20"/>
                <w:szCs w:val="24"/>
              </w:rPr>
              <w:t xml:space="preserve">5.5. To compensate the expenditures incurred by the Agent, caused by appropriate fulfillment of his obligations in cases indicated in </w:t>
            </w:r>
            <w:proofErr w:type="spellStart"/>
            <w:r w:rsidRPr="00D40A7C">
              <w:rPr>
                <w:rFonts w:ascii="Arial" w:eastAsia="MS Mincho" w:hAnsi="Arial"/>
                <w:sz w:val="20"/>
                <w:szCs w:val="24"/>
              </w:rPr>
              <w:t>subclauses</w:t>
            </w:r>
            <w:proofErr w:type="spellEnd"/>
            <w:r w:rsidRPr="00D40A7C">
              <w:rPr>
                <w:rFonts w:ascii="Arial" w:eastAsia="MS Mincho" w:hAnsi="Arial"/>
                <w:sz w:val="20"/>
                <w:szCs w:val="24"/>
              </w:rPr>
              <w:t xml:space="preserve"> 2.2 and 4.3 of this Contract</w:t>
            </w:r>
          </w:p>
        </w:tc>
      </w:tr>
      <w:tr w:rsidR="00465E91" w:rsidRPr="00D40A7C" w:rsidTr="00BD4E42">
        <w:tc>
          <w:tcPr>
            <w:tcW w:w="5104" w:type="dxa"/>
          </w:tcPr>
          <w:p w:rsidR="00465E91" w:rsidRPr="00D40A7C" w:rsidRDefault="00465E91" w:rsidP="00465E91">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 xml:space="preserve">5.6. Известить Доверителя об изменениях, вносимых в техническую документацию или технологические процессы производства сертифицированной продукции, </w:t>
            </w:r>
            <w:r w:rsidRPr="00D40A7C">
              <w:rPr>
                <w:rFonts w:ascii="Arial" w:hAnsi="Arial" w:cs="Arial"/>
                <w:sz w:val="20"/>
                <w:szCs w:val="20"/>
                <w:lang w:val="ru-RU" w:eastAsia="ru-RU"/>
              </w:rPr>
              <w:t>смене поставщиков комплектующих и материалов, соответствие которых было подтверждено предоставленными документами или протоколами испытаний</w:t>
            </w:r>
          </w:p>
        </w:tc>
        <w:tc>
          <w:tcPr>
            <w:tcW w:w="5386" w:type="dxa"/>
          </w:tcPr>
          <w:p w:rsidR="00465E91" w:rsidRPr="00D40A7C" w:rsidRDefault="00465E91" w:rsidP="00465E91">
            <w:pPr>
              <w:autoSpaceDE w:val="0"/>
              <w:autoSpaceDN w:val="0"/>
              <w:adjustRightInd w:val="0"/>
              <w:jc w:val="both"/>
              <w:rPr>
                <w:rFonts w:ascii="Arial" w:eastAsia="MS Mincho" w:hAnsi="Arial"/>
                <w:sz w:val="20"/>
                <w:szCs w:val="24"/>
              </w:rPr>
            </w:pPr>
            <w:r w:rsidRPr="00D40A7C">
              <w:rPr>
                <w:rFonts w:ascii="Arial" w:eastAsia="MS Mincho" w:hAnsi="Arial"/>
                <w:sz w:val="20"/>
                <w:szCs w:val="24"/>
              </w:rPr>
              <w:t>5.6. To notify the Principal about any changes introduced to the technical documentation or processes of manufacture of the certified product, change of components and materials suppliers, the correspondence of which was confirmed by the provided documents or test protocols</w:t>
            </w:r>
          </w:p>
        </w:tc>
      </w:tr>
      <w:tr w:rsidR="00D40A7C" w:rsidRPr="00D40A7C" w:rsidTr="00BD4E42">
        <w:tc>
          <w:tcPr>
            <w:tcW w:w="5104" w:type="dxa"/>
          </w:tcPr>
          <w:p w:rsidR="00465E91" w:rsidRPr="00D40A7C" w:rsidRDefault="00465E91" w:rsidP="00465E91">
            <w:pPr>
              <w:autoSpaceDE w:val="0"/>
              <w:autoSpaceDN w:val="0"/>
              <w:adjustRightInd w:val="0"/>
              <w:jc w:val="center"/>
              <w:rPr>
                <w:rFonts w:ascii="Arial" w:hAnsi="Arial" w:cs="Arial"/>
                <w:b/>
                <w:sz w:val="20"/>
                <w:szCs w:val="20"/>
                <w:lang w:val="ru-RU" w:eastAsia="en-GB"/>
              </w:rPr>
            </w:pPr>
            <w:r w:rsidRPr="00D40A7C">
              <w:rPr>
                <w:rFonts w:ascii="Arial" w:hAnsi="Arial" w:cs="Arial"/>
                <w:b/>
                <w:sz w:val="20"/>
                <w:szCs w:val="20"/>
                <w:lang w:val="ru-RU" w:eastAsia="en-GB"/>
              </w:rPr>
              <w:t xml:space="preserve">6. </w:t>
            </w:r>
            <w:r w:rsidRPr="00D40A7C">
              <w:rPr>
                <w:rFonts w:ascii="Arial" w:hAnsi="Arial" w:cs="Arial"/>
                <w:b/>
                <w:caps/>
                <w:sz w:val="20"/>
                <w:szCs w:val="20"/>
                <w:lang w:val="ru-RU" w:eastAsia="en-GB"/>
              </w:rPr>
              <w:t>Применимое право и юрисдикция</w:t>
            </w:r>
            <w:r w:rsidRPr="00D40A7C">
              <w:rPr>
                <w:rFonts w:ascii="Arial" w:hAnsi="Arial" w:cs="Arial"/>
                <w:b/>
                <w:sz w:val="20"/>
                <w:szCs w:val="20"/>
                <w:lang w:val="ru-RU" w:eastAsia="en-GB"/>
              </w:rPr>
              <w:t>:</w:t>
            </w:r>
          </w:p>
          <w:p w:rsidR="00465E91" w:rsidRPr="00D40A7C" w:rsidRDefault="00465E91" w:rsidP="00465E91">
            <w:pPr>
              <w:autoSpaceDE w:val="0"/>
              <w:autoSpaceDN w:val="0"/>
              <w:adjustRightInd w:val="0"/>
              <w:jc w:val="both"/>
              <w:rPr>
                <w:rFonts w:ascii="Arial" w:hAnsi="Arial" w:cs="Arial"/>
                <w:sz w:val="20"/>
                <w:szCs w:val="20"/>
                <w:lang w:val="ru-RU" w:eastAsia="en-GB"/>
              </w:rPr>
            </w:pPr>
          </w:p>
          <w:p w:rsidR="00465E91" w:rsidRPr="00D40A7C" w:rsidRDefault="00465E91" w:rsidP="00465E91">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6.1. Стороны будут стараться разрешить споры, разногласия или требования, возникающие из настоящего Договора или в связи с ним, путем переговоров.</w:t>
            </w:r>
          </w:p>
        </w:tc>
        <w:tc>
          <w:tcPr>
            <w:tcW w:w="5386" w:type="dxa"/>
          </w:tcPr>
          <w:p w:rsidR="00465E91" w:rsidRPr="00D40A7C" w:rsidRDefault="00465E91" w:rsidP="00465E91">
            <w:pPr>
              <w:autoSpaceDE w:val="0"/>
              <w:autoSpaceDN w:val="0"/>
              <w:adjustRightInd w:val="0"/>
              <w:jc w:val="center"/>
              <w:rPr>
                <w:rFonts w:ascii="Arial" w:eastAsia="MS Mincho" w:hAnsi="Arial"/>
                <w:b/>
                <w:sz w:val="20"/>
                <w:szCs w:val="24"/>
              </w:rPr>
            </w:pPr>
            <w:r w:rsidRPr="00D40A7C">
              <w:rPr>
                <w:rFonts w:ascii="Arial" w:eastAsia="MS Mincho" w:hAnsi="Arial"/>
                <w:b/>
                <w:sz w:val="20"/>
                <w:szCs w:val="24"/>
              </w:rPr>
              <w:t>6. APPLICABLE RIGHT AND JURISDICTION</w:t>
            </w:r>
          </w:p>
          <w:p w:rsidR="00465E91" w:rsidRPr="00D40A7C" w:rsidRDefault="00465E91" w:rsidP="00465E91">
            <w:pPr>
              <w:autoSpaceDE w:val="0"/>
              <w:autoSpaceDN w:val="0"/>
              <w:adjustRightInd w:val="0"/>
              <w:jc w:val="both"/>
              <w:rPr>
                <w:rFonts w:ascii="Arial" w:eastAsia="MS Mincho" w:hAnsi="Arial"/>
                <w:sz w:val="20"/>
                <w:szCs w:val="24"/>
              </w:rPr>
            </w:pPr>
          </w:p>
          <w:p w:rsidR="00465E91" w:rsidRPr="00D40A7C" w:rsidRDefault="00465E91" w:rsidP="00465E91">
            <w:pPr>
              <w:autoSpaceDE w:val="0"/>
              <w:autoSpaceDN w:val="0"/>
              <w:adjustRightInd w:val="0"/>
              <w:jc w:val="both"/>
              <w:rPr>
                <w:rFonts w:ascii="Arial" w:eastAsia="MS Mincho" w:hAnsi="Arial"/>
                <w:sz w:val="20"/>
                <w:szCs w:val="24"/>
              </w:rPr>
            </w:pPr>
            <w:r w:rsidRPr="00D40A7C">
              <w:rPr>
                <w:rFonts w:ascii="Arial" w:eastAsia="MS Mincho" w:hAnsi="Arial"/>
                <w:sz w:val="20"/>
                <w:szCs w:val="24"/>
              </w:rPr>
              <w:t>6.1. The Parties will try to solve disputes, controversies or requirements arising out of or relating to this Contract by means of negotiations.</w:t>
            </w:r>
          </w:p>
        </w:tc>
      </w:tr>
      <w:tr w:rsidR="00465E91" w:rsidRPr="00D40A7C" w:rsidTr="00BD4E42">
        <w:tc>
          <w:tcPr>
            <w:tcW w:w="5104" w:type="dxa"/>
          </w:tcPr>
          <w:p w:rsidR="00465E91" w:rsidRPr="00D40A7C" w:rsidRDefault="00465E91" w:rsidP="00465E91">
            <w:pPr>
              <w:autoSpaceDE w:val="0"/>
              <w:autoSpaceDN w:val="0"/>
              <w:adjustRightInd w:val="0"/>
              <w:jc w:val="both"/>
              <w:rPr>
                <w:rFonts w:ascii="Arial" w:hAnsi="Arial" w:cs="Arial"/>
                <w:sz w:val="20"/>
                <w:szCs w:val="20"/>
                <w:lang w:val="ru-RU" w:eastAsia="en-GB"/>
              </w:rPr>
            </w:pPr>
            <w:r w:rsidRPr="00D40A7C">
              <w:rPr>
                <w:rFonts w:ascii="Arial" w:hAnsi="Arial" w:cs="Arial"/>
                <w:sz w:val="20"/>
                <w:szCs w:val="20"/>
                <w:lang w:val="ru-RU" w:eastAsia="en-GB"/>
              </w:rPr>
              <w:t>6.2.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не разрешенные Сторонами путем переговоров, подлежат разрешению в Арбитражном суде г. Москвы в соответствии с законодательством РФ</w:t>
            </w:r>
          </w:p>
        </w:tc>
        <w:tc>
          <w:tcPr>
            <w:tcW w:w="5386" w:type="dxa"/>
          </w:tcPr>
          <w:p w:rsidR="00465E91" w:rsidRPr="00D40A7C" w:rsidRDefault="00465E91" w:rsidP="00465E91">
            <w:pPr>
              <w:autoSpaceDE w:val="0"/>
              <w:autoSpaceDN w:val="0"/>
              <w:adjustRightInd w:val="0"/>
              <w:jc w:val="both"/>
              <w:rPr>
                <w:rFonts w:ascii="Arial" w:eastAsia="MS Mincho" w:hAnsi="Arial"/>
                <w:sz w:val="20"/>
                <w:szCs w:val="24"/>
              </w:rPr>
            </w:pPr>
            <w:r w:rsidRPr="00D40A7C">
              <w:rPr>
                <w:rFonts w:ascii="Arial" w:eastAsia="MS Mincho" w:hAnsi="Arial"/>
                <w:sz w:val="20"/>
                <w:szCs w:val="24"/>
              </w:rPr>
              <w:t>6.2. Any dispute, controversy or requirement arising out of or relating to this Contract, including any question regarding its execution, violation, termination or invalidity not solved by the Parties by means of negotiations, shall be settled by the Arbitration Court of Moscow in accordance with the legislation of the Russian Federation</w:t>
            </w:r>
          </w:p>
        </w:tc>
      </w:tr>
      <w:tr w:rsidR="00D40A7C" w:rsidRPr="00D40A7C" w:rsidTr="00BD4E42">
        <w:tc>
          <w:tcPr>
            <w:tcW w:w="5104" w:type="dxa"/>
          </w:tcPr>
          <w:p w:rsidR="00465E91" w:rsidRPr="00D40A7C" w:rsidRDefault="00465E91" w:rsidP="00465E91">
            <w:pPr>
              <w:autoSpaceDE w:val="0"/>
              <w:autoSpaceDN w:val="0"/>
              <w:adjustRightInd w:val="0"/>
              <w:jc w:val="center"/>
              <w:rPr>
                <w:rFonts w:ascii="Arial" w:hAnsi="Arial" w:cs="Arial"/>
                <w:b/>
                <w:sz w:val="20"/>
                <w:szCs w:val="20"/>
                <w:lang w:val="ru-RU" w:eastAsia="en-GB"/>
              </w:rPr>
            </w:pPr>
            <w:r w:rsidRPr="00D40A7C">
              <w:rPr>
                <w:rFonts w:ascii="Arial" w:hAnsi="Arial" w:cs="Arial"/>
                <w:b/>
                <w:sz w:val="20"/>
                <w:szCs w:val="20"/>
                <w:lang w:val="ru-RU" w:eastAsia="en-GB"/>
              </w:rPr>
              <w:t xml:space="preserve">7. СРОК ДЕЙСТВИЯ ДОГОВОРА. </w:t>
            </w:r>
          </w:p>
          <w:p w:rsidR="00465E91" w:rsidRPr="00D40A7C" w:rsidRDefault="00465E91" w:rsidP="00465E91">
            <w:pPr>
              <w:autoSpaceDE w:val="0"/>
              <w:autoSpaceDN w:val="0"/>
              <w:adjustRightInd w:val="0"/>
              <w:jc w:val="center"/>
              <w:rPr>
                <w:rFonts w:ascii="Arial" w:hAnsi="Arial" w:cs="Arial"/>
                <w:b/>
                <w:sz w:val="20"/>
                <w:szCs w:val="20"/>
                <w:lang w:val="ru-RU" w:eastAsia="en-GB"/>
              </w:rPr>
            </w:pPr>
            <w:r w:rsidRPr="00D40A7C">
              <w:rPr>
                <w:rFonts w:ascii="Arial" w:hAnsi="Arial" w:cs="Arial"/>
                <w:b/>
                <w:sz w:val="20"/>
                <w:szCs w:val="20"/>
                <w:lang w:val="ru-RU" w:eastAsia="en-GB"/>
              </w:rPr>
              <w:t>ОСНОВАНИЯ ЕГО ПРЕКРАЩЕНИЯ И РАСТОРЖЕНИЯ</w:t>
            </w:r>
          </w:p>
          <w:p w:rsidR="00465E91" w:rsidRPr="00D40A7C" w:rsidRDefault="00465E91" w:rsidP="00465E91">
            <w:pPr>
              <w:autoSpaceDE w:val="0"/>
              <w:autoSpaceDN w:val="0"/>
              <w:adjustRightInd w:val="0"/>
              <w:jc w:val="center"/>
              <w:rPr>
                <w:rFonts w:ascii="Arial" w:hAnsi="Arial" w:cs="Arial"/>
                <w:b/>
                <w:sz w:val="20"/>
                <w:szCs w:val="20"/>
                <w:lang w:val="ru-RU" w:eastAsia="en-GB"/>
              </w:rPr>
            </w:pPr>
          </w:p>
          <w:p w:rsidR="00465E91" w:rsidRPr="00D40A7C" w:rsidRDefault="00465E91" w:rsidP="00465E91">
            <w:pPr>
              <w:autoSpaceDE w:val="0"/>
              <w:autoSpaceDN w:val="0"/>
              <w:adjustRightInd w:val="0"/>
              <w:jc w:val="both"/>
              <w:rPr>
                <w:rFonts w:ascii="Arial" w:hAnsi="Arial" w:cs="Arial"/>
                <w:sz w:val="20"/>
                <w:szCs w:val="20"/>
                <w:lang w:eastAsia="en-GB"/>
              </w:rPr>
            </w:pPr>
            <w:r w:rsidRPr="00D40A7C">
              <w:rPr>
                <w:rFonts w:ascii="Arial" w:hAnsi="Arial" w:cs="Arial"/>
                <w:sz w:val="20"/>
                <w:szCs w:val="20"/>
                <w:lang w:val="ru-RU" w:eastAsia="en-GB"/>
              </w:rPr>
              <w:t>7.1. Настоящий договор вступает в силу со дня его подписания и заканчивает свое действие по согласованию Сторон.</w:t>
            </w:r>
          </w:p>
        </w:tc>
        <w:tc>
          <w:tcPr>
            <w:tcW w:w="5386" w:type="dxa"/>
          </w:tcPr>
          <w:p w:rsidR="00465E91" w:rsidRPr="00D40A7C" w:rsidRDefault="00465E91" w:rsidP="00465E91">
            <w:pPr>
              <w:autoSpaceDE w:val="0"/>
              <w:autoSpaceDN w:val="0"/>
              <w:adjustRightInd w:val="0"/>
              <w:jc w:val="center"/>
              <w:rPr>
                <w:rFonts w:ascii="Arial" w:eastAsia="MS Mincho" w:hAnsi="Arial"/>
                <w:b/>
                <w:sz w:val="20"/>
                <w:szCs w:val="24"/>
              </w:rPr>
            </w:pPr>
            <w:r w:rsidRPr="00D40A7C">
              <w:rPr>
                <w:rFonts w:ascii="Arial" w:eastAsia="MS Mincho" w:hAnsi="Arial"/>
                <w:b/>
                <w:sz w:val="20"/>
                <w:szCs w:val="24"/>
              </w:rPr>
              <w:t xml:space="preserve">7. DURATION OF CONTRACT. </w:t>
            </w:r>
          </w:p>
          <w:p w:rsidR="00465E91" w:rsidRPr="00D40A7C" w:rsidRDefault="00465E91" w:rsidP="00465E91">
            <w:pPr>
              <w:autoSpaceDE w:val="0"/>
              <w:autoSpaceDN w:val="0"/>
              <w:adjustRightInd w:val="0"/>
              <w:jc w:val="center"/>
              <w:rPr>
                <w:rFonts w:ascii="Arial" w:eastAsia="MS Mincho" w:hAnsi="Arial"/>
                <w:b/>
                <w:sz w:val="20"/>
                <w:szCs w:val="24"/>
              </w:rPr>
            </w:pPr>
            <w:r w:rsidRPr="00D40A7C">
              <w:rPr>
                <w:rFonts w:ascii="Arial" w:eastAsia="MS Mincho" w:hAnsi="Arial"/>
                <w:b/>
                <w:sz w:val="20"/>
                <w:szCs w:val="24"/>
              </w:rPr>
              <w:t>BASES FOR ITS TERMINATAION AND DENUNCIATION</w:t>
            </w:r>
          </w:p>
          <w:p w:rsidR="00465E91" w:rsidRPr="00D40A7C" w:rsidRDefault="00465E91" w:rsidP="00465E91">
            <w:pPr>
              <w:autoSpaceDE w:val="0"/>
              <w:autoSpaceDN w:val="0"/>
              <w:adjustRightInd w:val="0"/>
              <w:jc w:val="center"/>
              <w:rPr>
                <w:rFonts w:ascii="Arial" w:eastAsia="MS Mincho" w:hAnsi="Arial"/>
                <w:b/>
                <w:sz w:val="20"/>
                <w:szCs w:val="24"/>
              </w:rPr>
            </w:pPr>
          </w:p>
          <w:p w:rsidR="00465E91" w:rsidRPr="00D40A7C" w:rsidRDefault="00465E91" w:rsidP="00465E91">
            <w:pPr>
              <w:autoSpaceDE w:val="0"/>
              <w:autoSpaceDN w:val="0"/>
              <w:adjustRightInd w:val="0"/>
              <w:jc w:val="both"/>
              <w:rPr>
                <w:rFonts w:ascii="Arial" w:eastAsia="MS Mincho" w:hAnsi="Arial"/>
                <w:sz w:val="20"/>
                <w:szCs w:val="24"/>
              </w:rPr>
            </w:pPr>
            <w:r w:rsidRPr="00D40A7C">
              <w:rPr>
                <w:rFonts w:ascii="Arial" w:eastAsia="MS Mincho" w:hAnsi="Arial"/>
                <w:sz w:val="20"/>
                <w:szCs w:val="24"/>
              </w:rPr>
              <w:t>7.1. This contract comes into force from the date of its signing and is valid until the moment agreed by the Parties.</w:t>
            </w:r>
          </w:p>
        </w:tc>
      </w:tr>
      <w:tr w:rsidR="00D40A7C" w:rsidRPr="004766EF" w:rsidTr="00707359">
        <w:tc>
          <w:tcPr>
            <w:tcW w:w="10490" w:type="dxa"/>
            <w:gridSpan w:val="2"/>
          </w:tcPr>
          <w:p w:rsidR="00465E91" w:rsidRPr="00373B0F" w:rsidRDefault="00465E91" w:rsidP="00465E91">
            <w:pPr>
              <w:autoSpaceDE w:val="0"/>
              <w:autoSpaceDN w:val="0"/>
              <w:adjustRightInd w:val="0"/>
              <w:jc w:val="center"/>
              <w:rPr>
                <w:rFonts w:ascii="Arial" w:hAnsi="Arial" w:cs="Arial"/>
                <w:b/>
                <w:sz w:val="20"/>
                <w:szCs w:val="20"/>
                <w:lang w:eastAsia="en-GB"/>
              </w:rPr>
            </w:pPr>
          </w:p>
          <w:p w:rsidR="00465E91" w:rsidRPr="00D40A7C" w:rsidRDefault="00465E91" w:rsidP="00465E91">
            <w:pPr>
              <w:autoSpaceDE w:val="0"/>
              <w:autoSpaceDN w:val="0"/>
              <w:adjustRightInd w:val="0"/>
              <w:jc w:val="center"/>
              <w:rPr>
                <w:rFonts w:ascii="Arial" w:hAnsi="Arial" w:cs="Arial"/>
                <w:b/>
                <w:sz w:val="20"/>
                <w:szCs w:val="20"/>
                <w:lang w:val="ru-RU" w:eastAsia="en-GB"/>
              </w:rPr>
            </w:pPr>
            <w:r w:rsidRPr="00D40A7C">
              <w:rPr>
                <w:rFonts w:ascii="Arial" w:hAnsi="Arial" w:cs="Arial"/>
                <w:b/>
                <w:sz w:val="20"/>
                <w:szCs w:val="20"/>
                <w:lang w:val="ru-RU" w:eastAsia="en-GB"/>
              </w:rPr>
              <w:t>8. АДРЕСА И БАНКОВСКИЕ РЕКВИЗИТЫ (</w:t>
            </w:r>
            <w:r w:rsidRPr="00D40A7C">
              <w:rPr>
                <w:rFonts w:ascii="Arial" w:eastAsia="MS Mincho" w:hAnsi="Arial"/>
                <w:b/>
                <w:sz w:val="20"/>
                <w:szCs w:val="24"/>
              </w:rPr>
              <w:t>ADDRESS</w:t>
            </w:r>
            <w:r w:rsidRPr="00D40A7C">
              <w:rPr>
                <w:rFonts w:ascii="Arial" w:eastAsia="MS Mincho" w:hAnsi="Arial"/>
                <w:b/>
                <w:sz w:val="20"/>
                <w:szCs w:val="24"/>
                <w:lang w:val="ru-RU"/>
              </w:rPr>
              <w:t xml:space="preserve"> </w:t>
            </w:r>
            <w:r w:rsidRPr="00D40A7C">
              <w:rPr>
                <w:rFonts w:ascii="Arial" w:eastAsia="MS Mincho" w:hAnsi="Arial"/>
                <w:b/>
                <w:sz w:val="20"/>
                <w:szCs w:val="24"/>
              </w:rPr>
              <w:t>AND</w:t>
            </w:r>
            <w:r w:rsidRPr="00D40A7C">
              <w:rPr>
                <w:rFonts w:ascii="Arial" w:eastAsia="MS Mincho" w:hAnsi="Arial"/>
                <w:b/>
                <w:sz w:val="20"/>
                <w:szCs w:val="24"/>
                <w:lang w:val="ru-RU"/>
              </w:rPr>
              <w:t xml:space="preserve"> </w:t>
            </w:r>
            <w:r w:rsidRPr="00D40A7C">
              <w:rPr>
                <w:rFonts w:ascii="Arial" w:eastAsia="MS Mincho" w:hAnsi="Arial"/>
                <w:b/>
                <w:sz w:val="20"/>
                <w:szCs w:val="24"/>
              </w:rPr>
              <w:t>BANK</w:t>
            </w:r>
            <w:r w:rsidRPr="00D40A7C">
              <w:rPr>
                <w:rFonts w:ascii="Arial" w:eastAsia="MS Mincho" w:hAnsi="Arial"/>
                <w:b/>
                <w:sz w:val="20"/>
                <w:szCs w:val="24"/>
                <w:lang w:val="ru-RU"/>
              </w:rPr>
              <w:t xml:space="preserve"> </w:t>
            </w:r>
            <w:r w:rsidRPr="00D40A7C">
              <w:rPr>
                <w:rFonts w:ascii="Arial" w:eastAsia="MS Mincho" w:hAnsi="Arial"/>
                <w:b/>
                <w:sz w:val="20"/>
                <w:szCs w:val="24"/>
              </w:rPr>
              <w:t>ACOUNT</w:t>
            </w:r>
            <w:r w:rsidRPr="00D40A7C">
              <w:rPr>
                <w:rFonts w:ascii="Arial" w:hAnsi="Arial" w:cs="Arial"/>
                <w:b/>
                <w:sz w:val="20"/>
                <w:szCs w:val="20"/>
                <w:lang w:val="ru-RU" w:eastAsia="en-GB"/>
              </w:rPr>
              <w:t>)</w:t>
            </w:r>
          </w:p>
          <w:p w:rsidR="00465E91" w:rsidRPr="00D40A7C" w:rsidRDefault="00465E91" w:rsidP="00465E91">
            <w:pPr>
              <w:autoSpaceDE w:val="0"/>
              <w:autoSpaceDN w:val="0"/>
              <w:adjustRightInd w:val="0"/>
              <w:jc w:val="both"/>
              <w:rPr>
                <w:rFonts w:ascii="Arial" w:eastAsia="MS Mincho" w:hAnsi="Arial"/>
                <w:sz w:val="20"/>
                <w:szCs w:val="24"/>
                <w:lang w:val="ru-RU"/>
              </w:rPr>
            </w:pPr>
          </w:p>
        </w:tc>
      </w:tr>
      <w:tr w:rsidR="00D40A7C" w:rsidRPr="00D40A7C" w:rsidTr="00BD4E42">
        <w:tc>
          <w:tcPr>
            <w:tcW w:w="5104" w:type="dxa"/>
          </w:tcPr>
          <w:p w:rsidR="00465E91" w:rsidRPr="00D40A7C" w:rsidRDefault="00465E91" w:rsidP="00350754">
            <w:pPr>
              <w:autoSpaceDE w:val="0"/>
              <w:autoSpaceDN w:val="0"/>
              <w:adjustRightInd w:val="0"/>
              <w:rPr>
                <w:rFonts w:ascii="Arial" w:hAnsi="Arial" w:cs="Arial"/>
                <w:sz w:val="20"/>
                <w:szCs w:val="20"/>
                <w:lang w:val="ru-RU" w:eastAsia="en-GB"/>
              </w:rPr>
            </w:pPr>
            <w:r w:rsidRPr="00D40A7C">
              <w:rPr>
                <w:rFonts w:ascii="Arial" w:hAnsi="Arial" w:cs="Arial"/>
                <w:sz w:val="20"/>
                <w:szCs w:val="20"/>
                <w:lang w:val="ru-RU" w:eastAsia="en-GB"/>
              </w:rPr>
              <w:t>Доверитель</w:t>
            </w:r>
            <w:r w:rsidR="00350754" w:rsidRPr="00D40A7C">
              <w:rPr>
                <w:rFonts w:ascii="Arial" w:hAnsi="Arial" w:cs="Arial"/>
                <w:sz w:val="20"/>
                <w:szCs w:val="20"/>
                <w:lang w:val="ru-RU" w:eastAsia="en-GB"/>
              </w:rPr>
              <w:t xml:space="preserve"> (</w:t>
            </w:r>
            <w:r w:rsidR="00350754" w:rsidRPr="00D40A7C">
              <w:rPr>
                <w:rFonts w:ascii="Arial" w:eastAsia="MS Mincho" w:hAnsi="Arial"/>
                <w:sz w:val="20"/>
                <w:szCs w:val="24"/>
              </w:rPr>
              <w:t>Principal</w:t>
            </w:r>
            <w:r w:rsidR="00350754" w:rsidRPr="00D40A7C">
              <w:rPr>
                <w:rFonts w:ascii="Arial" w:hAnsi="Arial" w:cs="Arial"/>
                <w:sz w:val="20"/>
                <w:szCs w:val="20"/>
                <w:lang w:val="ru-RU" w:eastAsia="en-GB"/>
              </w:rPr>
              <w:t>)</w:t>
            </w:r>
            <w:r w:rsidRPr="00D40A7C">
              <w:rPr>
                <w:rFonts w:ascii="Arial" w:hAnsi="Arial" w:cs="Arial"/>
                <w:sz w:val="20"/>
                <w:szCs w:val="20"/>
                <w:lang w:val="ru-RU" w:eastAsia="en-GB"/>
              </w:rPr>
              <w:t xml:space="preserve">: </w:t>
            </w:r>
          </w:p>
        </w:tc>
        <w:tc>
          <w:tcPr>
            <w:tcW w:w="5386" w:type="dxa"/>
          </w:tcPr>
          <w:p w:rsidR="00465E91" w:rsidRPr="00D40A7C" w:rsidRDefault="00465E91" w:rsidP="00350754">
            <w:pPr>
              <w:autoSpaceDE w:val="0"/>
              <w:autoSpaceDN w:val="0"/>
              <w:adjustRightInd w:val="0"/>
              <w:rPr>
                <w:rFonts w:ascii="Arial" w:hAnsi="Arial" w:cs="Arial"/>
                <w:sz w:val="20"/>
                <w:szCs w:val="20"/>
                <w:lang w:val="ru-RU" w:eastAsia="en-GB"/>
              </w:rPr>
            </w:pPr>
            <w:r w:rsidRPr="00D40A7C">
              <w:rPr>
                <w:rFonts w:ascii="Arial" w:hAnsi="Arial" w:cs="Arial"/>
                <w:sz w:val="20"/>
                <w:szCs w:val="20"/>
                <w:lang w:val="ru-RU" w:eastAsia="en-GB"/>
              </w:rPr>
              <w:t>Поверенный</w:t>
            </w:r>
            <w:r w:rsidR="00350754" w:rsidRPr="00D40A7C">
              <w:rPr>
                <w:rFonts w:ascii="Arial" w:hAnsi="Arial" w:cs="Arial"/>
                <w:sz w:val="20"/>
                <w:szCs w:val="20"/>
                <w:lang w:val="ru-RU" w:eastAsia="en-GB"/>
              </w:rPr>
              <w:t xml:space="preserve"> (</w:t>
            </w:r>
            <w:r w:rsidR="00350754" w:rsidRPr="00D40A7C">
              <w:rPr>
                <w:rFonts w:ascii="Arial" w:eastAsia="MS Mincho" w:hAnsi="Arial"/>
                <w:sz w:val="20"/>
                <w:szCs w:val="24"/>
              </w:rPr>
              <w:t>Agent</w:t>
            </w:r>
            <w:r w:rsidR="00350754" w:rsidRPr="00D40A7C">
              <w:rPr>
                <w:rFonts w:ascii="Arial" w:hAnsi="Arial" w:cs="Arial"/>
                <w:sz w:val="20"/>
                <w:szCs w:val="20"/>
                <w:lang w:val="ru-RU" w:eastAsia="en-GB"/>
              </w:rPr>
              <w:t>)</w:t>
            </w:r>
            <w:r w:rsidRPr="00D40A7C">
              <w:rPr>
                <w:rFonts w:ascii="Arial" w:hAnsi="Arial" w:cs="Arial"/>
                <w:sz w:val="20"/>
                <w:szCs w:val="20"/>
                <w:lang w:val="ru-RU" w:eastAsia="en-GB"/>
              </w:rPr>
              <w:t xml:space="preserve">: </w:t>
            </w:r>
          </w:p>
        </w:tc>
      </w:tr>
      <w:tr w:rsidR="00350754" w:rsidRPr="00D40A7C" w:rsidTr="00BD4E42">
        <w:tc>
          <w:tcPr>
            <w:tcW w:w="5104" w:type="dxa"/>
          </w:tcPr>
          <w:p w:rsidR="00350754" w:rsidRPr="00D40A7C" w:rsidRDefault="00350754" w:rsidP="00350754">
            <w:pPr>
              <w:autoSpaceDE w:val="0"/>
              <w:autoSpaceDN w:val="0"/>
              <w:adjustRightInd w:val="0"/>
              <w:rPr>
                <w:rFonts w:ascii="Arial" w:hAnsi="Arial" w:cs="Arial"/>
                <w:sz w:val="20"/>
                <w:szCs w:val="20"/>
                <w:lang w:val="ru-RU" w:eastAsia="en-GB"/>
              </w:rPr>
            </w:pPr>
          </w:p>
        </w:tc>
        <w:tc>
          <w:tcPr>
            <w:tcW w:w="5386" w:type="dxa"/>
          </w:tcPr>
          <w:p w:rsidR="00350754" w:rsidRPr="00D40A7C" w:rsidRDefault="00350754" w:rsidP="00350754">
            <w:pPr>
              <w:autoSpaceDE w:val="0"/>
              <w:autoSpaceDN w:val="0"/>
              <w:adjustRightInd w:val="0"/>
              <w:rPr>
                <w:rFonts w:ascii="Arial" w:hAnsi="Arial" w:cs="Arial"/>
                <w:sz w:val="20"/>
                <w:szCs w:val="20"/>
                <w:lang w:eastAsia="en-GB"/>
              </w:rPr>
            </w:pPr>
          </w:p>
        </w:tc>
      </w:tr>
      <w:tr w:rsidR="00D40A7C" w:rsidRPr="00D40A7C" w:rsidTr="00BD4E42">
        <w:tc>
          <w:tcPr>
            <w:tcW w:w="5104" w:type="dxa"/>
          </w:tcPr>
          <w:p w:rsidR="00DA168E" w:rsidRPr="009F3CCB" w:rsidRDefault="00DA168E" w:rsidP="003D77F5">
            <w:pPr>
              <w:autoSpaceDE w:val="0"/>
              <w:autoSpaceDN w:val="0"/>
              <w:adjustRightInd w:val="0"/>
              <w:rPr>
                <w:rFonts w:ascii="Arial" w:hAnsi="Arial" w:cs="Arial"/>
                <w:sz w:val="20"/>
                <w:szCs w:val="20"/>
                <w:lang w:val="de-DE" w:eastAsia="en-GB"/>
              </w:rPr>
            </w:pPr>
          </w:p>
        </w:tc>
        <w:tc>
          <w:tcPr>
            <w:tcW w:w="5386" w:type="dxa"/>
          </w:tcPr>
          <w:p w:rsidR="00DA168E" w:rsidRPr="00D40A7C" w:rsidRDefault="00DA168E" w:rsidP="00DA168E">
            <w:pPr>
              <w:autoSpaceDE w:val="0"/>
              <w:autoSpaceDN w:val="0"/>
              <w:adjustRightInd w:val="0"/>
              <w:rPr>
                <w:rFonts w:ascii="Arial" w:hAnsi="Arial" w:cs="Arial"/>
                <w:sz w:val="20"/>
                <w:szCs w:val="20"/>
                <w:lang w:val="ru-RU" w:eastAsia="en-GB"/>
              </w:rPr>
            </w:pPr>
          </w:p>
        </w:tc>
      </w:tr>
      <w:tr w:rsidR="00DA168E" w:rsidRPr="00D40A7C" w:rsidTr="00BD4E42">
        <w:tc>
          <w:tcPr>
            <w:tcW w:w="5104" w:type="dxa"/>
          </w:tcPr>
          <w:p w:rsidR="00DA168E" w:rsidRPr="00D40A7C" w:rsidRDefault="00DA168E" w:rsidP="00350754">
            <w:pPr>
              <w:autoSpaceDE w:val="0"/>
              <w:autoSpaceDN w:val="0"/>
              <w:adjustRightInd w:val="0"/>
              <w:rPr>
                <w:rFonts w:ascii="Arial" w:hAnsi="Arial" w:cs="Arial"/>
                <w:sz w:val="20"/>
                <w:szCs w:val="20"/>
                <w:lang w:eastAsia="en-GB"/>
              </w:rPr>
            </w:pPr>
          </w:p>
        </w:tc>
        <w:tc>
          <w:tcPr>
            <w:tcW w:w="5386" w:type="dxa"/>
          </w:tcPr>
          <w:p w:rsidR="00DA168E" w:rsidRPr="00D40A7C" w:rsidRDefault="00DA168E" w:rsidP="00350754">
            <w:pPr>
              <w:autoSpaceDE w:val="0"/>
              <w:autoSpaceDN w:val="0"/>
              <w:adjustRightInd w:val="0"/>
              <w:rPr>
                <w:rFonts w:ascii="Arial" w:hAnsi="Arial" w:cs="Arial"/>
                <w:sz w:val="20"/>
                <w:szCs w:val="20"/>
                <w:lang w:eastAsia="en-GB"/>
              </w:rPr>
            </w:pPr>
          </w:p>
        </w:tc>
      </w:tr>
      <w:tr w:rsidR="00D40A7C" w:rsidRPr="00D40A7C" w:rsidTr="00BD4E42">
        <w:tc>
          <w:tcPr>
            <w:tcW w:w="5104" w:type="dxa"/>
          </w:tcPr>
          <w:p w:rsidR="00DA168E" w:rsidRPr="00D40A7C" w:rsidRDefault="00DA168E" w:rsidP="00350754">
            <w:pPr>
              <w:autoSpaceDE w:val="0"/>
              <w:autoSpaceDN w:val="0"/>
              <w:adjustRightInd w:val="0"/>
              <w:rPr>
                <w:rFonts w:ascii="Arial" w:hAnsi="Arial" w:cs="Arial"/>
                <w:sz w:val="20"/>
                <w:szCs w:val="20"/>
                <w:lang w:eastAsia="en-GB"/>
              </w:rPr>
            </w:pPr>
          </w:p>
        </w:tc>
        <w:tc>
          <w:tcPr>
            <w:tcW w:w="5386" w:type="dxa"/>
          </w:tcPr>
          <w:p w:rsidR="00DA168E" w:rsidRPr="00D40A7C" w:rsidRDefault="00DA168E" w:rsidP="00350754">
            <w:pPr>
              <w:autoSpaceDE w:val="0"/>
              <w:autoSpaceDN w:val="0"/>
              <w:adjustRightInd w:val="0"/>
              <w:rPr>
                <w:rFonts w:ascii="Arial" w:hAnsi="Arial" w:cs="Arial"/>
                <w:sz w:val="20"/>
                <w:szCs w:val="20"/>
                <w:lang w:val="ru-RU" w:eastAsia="en-GB"/>
              </w:rPr>
            </w:pPr>
          </w:p>
        </w:tc>
      </w:tr>
      <w:tr w:rsidR="00D40A7C" w:rsidRPr="00D40A7C" w:rsidTr="00BD4E42">
        <w:tc>
          <w:tcPr>
            <w:tcW w:w="5104" w:type="dxa"/>
          </w:tcPr>
          <w:p w:rsidR="00DA168E" w:rsidRPr="00D40A7C" w:rsidRDefault="00DA168E" w:rsidP="00350754">
            <w:pPr>
              <w:autoSpaceDE w:val="0"/>
              <w:autoSpaceDN w:val="0"/>
              <w:adjustRightInd w:val="0"/>
              <w:rPr>
                <w:rFonts w:ascii="Arial" w:hAnsi="Arial" w:cs="Arial"/>
                <w:sz w:val="20"/>
                <w:szCs w:val="20"/>
                <w:lang w:eastAsia="en-GB"/>
              </w:rPr>
            </w:pPr>
          </w:p>
        </w:tc>
        <w:tc>
          <w:tcPr>
            <w:tcW w:w="5386" w:type="dxa"/>
          </w:tcPr>
          <w:p w:rsidR="00DA168E" w:rsidRPr="00D40A7C" w:rsidRDefault="00DA168E" w:rsidP="00350754">
            <w:pPr>
              <w:autoSpaceDE w:val="0"/>
              <w:autoSpaceDN w:val="0"/>
              <w:adjustRightInd w:val="0"/>
              <w:rPr>
                <w:rFonts w:ascii="Arial" w:hAnsi="Arial" w:cs="Arial"/>
                <w:sz w:val="20"/>
                <w:szCs w:val="20"/>
                <w:lang w:eastAsia="en-GB"/>
              </w:rPr>
            </w:pPr>
          </w:p>
        </w:tc>
      </w:tr>
      <w:tr w:rsidR="00D40A7C" w:rsidRPr="00D40A7C" w:rsidTr="00BD4E42">
        <w:tc>
          <w:tcPr>
            <w:tcW w:w="5104" w:type="dxa"/>
          </w:tcPr>
          <w:p w:rsidR="00DA168E" w:rsidRPr="00D40A7C" w:rsidRDefault="00DA168E" w:rsidP="00350754">
            <w:pPr>
              <w:autoSpaceDE w:val="0"/>
              <w:autoSpaceDN w:val="0"/>
              <w:adjustRightInd w:val="0"/>
              <w:rPr>
                <w:rFonts w:ascii="Arial" w:hAnsi="Arial" w:cs="Arial"/>
                <w:sz w:val="20"/>
                <w:szCs w:val="20"/>
                <w:lang w:eastAsia="en-GB"/>
              </w:rPr>
            </w:pPr>
          </w:p>
        </w:tc>
        <w:tc>
          <w:tcPr>
            <w:tcW w:w="5386" w:type="dxa"/>
          </w:tcPr>
          <w:p w:rsidR="00DA168E" w:rsidRPr="00D40A7C" w:rsidRDefault="00DA168E" w:rsidP="00976732">
            <w:pPr>
              <w:autoSpaceDE w:val="0"/>
              <w:autoSpaceDN w:val="0"/>
              <w:adjustRightInd w:val="0"/>
              <w:rPr>
                <w:rFonts w:ascii="Arial" w:hAnsi="Arial" w:cs="Arial"/>
                <w:sz w:val="20"/>
                <w:szCs w:val="20"/>
                <w:lang w:eastAsia="en-GB"/>
              </w:rPr>
            </w:pPr>
          </w:p>
        </w:tc>
      </w:tr>
      <w:tr w:rsidR="00D40A7C" w:rsidRPr="00D40A7C" w:rsidTr="00D66E5E">
        <w:tc>
          <w:tcPr>
            <w:tcW w:w="10490" w:type="dxa"/>
            <w:gridSpan w:val="2"/>
          </w:tcPr>
          <w:p w:rsidR="00465E91" w:rsidRPr="00D40A7C" w:rsidRDefault="00465E91" w:rsidP="00465E91">
            <w:pPr>
              <w:autoSpaceDE w:val="0"/>
              <w:autoSpaceDN w:val="0"/>
              <w:adjustRightInd w:val="0"/>
              <w:jc w:val="center"/>
              <w:rPr>
                <w:rFonts w:ascii="Arial" w:eastAsia="MS Mincho" w:hAnsi="Arial"/>
                <w:sz w:val="20"/>
                <w:szCs w:val="24"/>
              </w:rPr>
            </w:pPr>
            <w:r w:rsidRPr="00D40A7C">
              <w:rPr>
                <w:rFonts w:ascii="Arial" w:hAnsi="Arial" w:cs="Arial"/>
                <w:b/>
                <w:sz w:val="20"/>
                <w:szCs w:val="20"/>
                <w:lang w:val="ru-RU" w:eastAsia="ru-RU"/>
              </w:rPr>
              <w:t>ПОДПИСИ</w:t>
            </w:r>
            <w:r w:rsidRPr="00D40A7C">
              <w:rPr>
                <w:rFonts w:ascii="Arial" w:hAnsi="Arial" w:cs="Arial"/>
                <w:b/>
                <w:sz w:val="20"/>
                <w:szCs w:val="20"/>
                <w:lang w:eastAsia="ru-RU"/>
              </w:rPr>
              <w:t xml:space="preserve"> </w:t>
            </w:r>
            <w:r w:rsidRPr="00D40A7C">
              <w:rPr>
                <w:rFonts w:ascii="Arial" w:hAnsi="Arial" w:cs="Arial"/>
                <w:b/>
                <w:sz w:val="20"/>
                <w:szCs w:val="20"/>
                <w:lang w:val="ru-RU" w:eastAsia="ru-RU"/>
              </w:rPr>
              <w:t>СТОРОН</w:t>
            </w:r>
            <w:r w:rsidRPr="00D40A7C">
              <w:rPr>
                <w:rFonts w:ascii="Arial" w:hAnsi="Arial" w:cs="Arial"/>
                <w:b/>
                <w:sz w:val="20"/>
                <w:szCs w:val="20"/>
                <w:lang w:eastAsia="ru-RU"/>
              </w:rPr>
              <w:t>: (</w:t>
            </w:r>
            <w:r w:rsidRPr="00D40A7C">
              <w:rPr>
                <w:rFonts w:ascii="Arial" w:eastAsia="MS Mincho" w:hAnsi="Arial"/>
                <w:b/>
                <w:sz w:val="20"/>
                <w:szCs w:val="24"/>
              </w:rPr>
              <w:t>SIGNATURES OF THE PARTIES</w:t>
            </w:r>
            <w:r w:rsidRPr="00D40A7C">
              <w:rPr>
                <w:rFonts w:ascii="Arial" w:hAnsi="Arial" w:cs="Arial"/>
                <w:b/>
                <w:sz w:val="20"/>
                <w:szCs w:val="20"/>
                <w:lang w:eastAsia="ru-RU"/>
              </w:rPr>
              <w:t>)</w:t>
            </w:r>
          </w:p>
        </w:tc>
      </w:tr>
      <w:tr w:rsidR="00D40A7C" w:rsidRPr="00D40A7C" w:rsidTr="00BD4E42">
        <w:tc>
          <w:tcPr>
            <w:tcW w:w="5104" w:type="dxa"/>
          </w:tcPr>
          <w:p w:rsidR="00465E91" w:rsidRPr="00D40A7C" w:rsidRDefault="00465E91" w:rsidP="00350754">
            <w:pPr>
              <w:autoSpaceDE w:val="0"/>
              <w:autoSpaceDN w:val="0"/>
              <w:adjustRightInd w:val="0"/>
              <w:rPr>
                <w:rFonts w:ascii="Arial" w:hAnsi="Arial" w:cs="Arial"/>
                <w:sz w:val="20"/>
                <w:szCs w:val="20"/>
                <w:lang w:val="ru-RU" w:eastAsia="en-GB"/>
              </w:rPr>
            </w:pPr>
            <w:r w:rsidRPr="00D40A7C">
              <w:rPr>
                <w:rFonts w:ascii="Arial" w:hAnsi="Arial" w:cs="Arial"/>
                <w:sz w:val="20"/>
                <w:szCs w:val="20"/>
                <w:lang w:val="ru-RU" w:eastAsia="en-GB"/>
              </w:rPr>
              <w:t>Доверитель</w:t>
            </w:r>
            <w:r w:rsidR="00350754" w:rsidRPr="00D40A7C">
              <w:rPr>
                <w:rFonts w:ascii="Arial" w:hAnsi="Arial" w:cs="Arial"/>
                <w:sz w:val="20"/>
                <w:szCs w:val="20"/>
                <w:lang w:val="ru-RU" w:eastAsia="en-GB"/>
              </w:rPr>
              <w:t xml:space="preserve"> </w:t>
            </w:r>
            <w:r w:rsidR="00350754" w:rsidRPr="00D40A7C">
              <w:rPr>
                <w:rFonts w:ascii="Arial" w:eastAsia="MS Mincho" w:hAnsi="Arial"/>
                <w:sz w:val="20"/>
                <w:szCs w:val="24"/>
                <w:lang w:val="ru-RU"/>
              </w:rPr>
              <w:t>(</w:t>
            </w:r>
            <w:r w:rsidR="00350754" w:rsidRPr="00D40A7C">
              <w:rPr>
                <w:rFonts w:ascii="Arial" w:eastAsia="MS Mincho" w:hAnsi="Arial"/>
                <w:sz w:val="20"/>
                <w:szCs w:val="24"/>
              </w:rPr>
              <w:t>Principal</w:t>
            </w:r>
            <w:r w:rsidR="00350754" w:rsidRPr="00D40A7C">
              <w:rPr>
                <w:rFonts w:ascii="Arial" w:eastAsia="MS Mincho" w:hAnsi="Arial"/>
                <w:sz w:val="20"/>
                <w:szCs w:val="24"/>
                <w:lang w:val="ru-RU"/>
              </w:rPr>
              <w:t>)</w:t>
            </w:r>
            <w:r w:rsidRPr="00D40A7C">
              <w:rPr>
                <w:rFonts w:ascii="Arial" w:hAnsi="Arial" w:cs="Arial"/>
                <w:sz w:val="20"/>
                <w:szCs w:val="20"/>
                <w:lang w:val="ru-RU" w:eastAsia="en-GB"/>
              </w:rPr>
              <w:t>:</w:t>
            </w:r>
            <w:r w:rsidRPr="00D40A7C">
              <w:rPr>
                <w:rFonts w:ascii="Arial" w:eastAsia="MS Mincho" w:hAnsi="Arial"/>
                <w:sz w:val="20"/>
                <w:szCs w:val="24"/>
              </w:rPr>
              <w:t xml:space="preserve"> </w:t>
            </w:r>
          </w:p>
        </w:tc>
        <w:tc>
          <w:tcPr>
            <w:tcW w:w="5386" w:type="dxa"/>
          </w:tcPr>
          <w:p w:rsidR="00465E91" w:rsidRPr="00D40A7C" w:rsidRDefault="00465E91" w:rsidP="00350754">
            <w:pPr>
              <w:autoSpaceDE w:val="0"/>
              <w:autoSpaceDN w:val="0"/>
              <w:adjustRightInd w:val="0"/>
              <w:rPr>
                <w:rFonts w:ascii="Arial" w:hAnsi="Arial" w:cs="Arial"/>
                <w:sz w:val="20"/>
                <w:szCs w:val="20"/>
                <w:lang w:val="ru-RU" w:eastAsia="en-GB"/>
              </w:rPr>
            </w:pPr>
            <w:r w:rsidRPr="00D40A7C">
              <w:rPr>
                <w:rFonts w:ascii="Arial" w:hAnsi="Arial" w:cs="Arial"/>
                <w:sz w:val="20"/>
                <w:szCs w:val="20"/>
                <w:lang w:val="ru-RU" w:eastAsia="en-GB"/>
              </w:rPr>
              <w:t>Поверенный</w:t>
            </w:r>
            <w:r w:rsidR="00350754" w:rsidRPr="00D40A7C">
              <w:rPr>
                <w:rFonts w:ascii="Arial" w:hAnsi="Arial" w:cs="Arial"/>
                <w:sz w:val="20"/>
                <w:szCs w:val="20"/>
                <w:lang w:val="ru-RU" w:eastAsia="en-GB"/>
              </w:rPr>
              <w:t xml:space="preserve"> </w:t>
            </w:r>
            <w:r w:rsidR="00350754" w:rsidRPr="00D40A7C">
              <w:rPr>
                <w:rFonts w:ascii="Arial" w:eastAsia="MS Mincho" w:hAnsi="Arial"/>
                <w:sz w:val="20"/>
                <w:szCs w:val="24"/>
                <w:lang w:val="ru-RU"/>
              </w:rPr>
              <w:t>(</w:t>
            </w:r>
            <w:r w:rsidR="00350754" w:rsidRPr="00D40A7C">
              <w:rPr>
                <w:rFonts w:ascii="Arial" w:eastAsia="MS Mincho" w:hAnsi="Arial"/>
                <w:sz w:val="20"/>
                <w:szCs w:val="24"/>
              </w:rPr>
              <w:t>Agent</w:t>
            </w:r>
            <w:r w:rsidR="00350754" w:rsidRPr="00D40A7C">
              <w:rPr>
                <w:rFonts w:ascii="Arial" w:eastAsia="MS Mincho" w:hAnsi="Arial"/>
                <w:sz w:val="20"/>
                <w:szCs w:val="24"/>
                <w:lang w:val="ru-RU"/>
              </w:rPr>
              <w:t>)</w:t>
            </w:r>
            <w:r w:rsidRPr="00D40A7C">
              <w:rPr>
                <w:rFonts w:ascii="Arial" w:hAnsi="Arial" w:cs="Arial"/>
                <w:sz w:val="20"/>
                <w:szCs w:val="20"/>
                <w:lang w:val="ru-RU" w:eastAsia="en-GB"/>
              </w:rPr>
              <w:t>:</w:t>
            </w:r>
            <w:r w:rsidRPr="00D40A7C">
              <w:rPr>
                <w:rFonts w:ascii="Arial" w:eastAsia="MS Mincho" w:hAnsi="Arial"/>
                <w:sz w:val="20"/>
                <w:szCs w:val="24"/>
              </w:rPr>
              <w:t xml:space="preserve"> </w:t>
            </w:r>
          </w:p>
        </w:tc>
      </w:tr>
    </w:tbl>
    <w:p w:rsidR="00F34FE5" w:rsidRDefault="00F34FE5" w:rsidP="00F34FE5">
      <w:pPr>
        <w:autoSpaceDE w:val="0"/>
        <w:autoSpaceDN w:val="0"/>
        <w:adjustRightInd w:val="0"/>
        <w:spacing w:after="0" w:line="240" w:lineRule="auto"/>
        <w:rPr>
          <w:rFonts w:ascii="Arial" w:hAnsi="Arial" w:cs="Arial"/>
          <w:b/>
          <w:sz w:val="20"/>
          <w:szCs w:val="20"/>
          <w:lang w:val="de-DE" w:eastAsia="ru-RU"/>
        </w:rPr>
      </w:pPr>
    </w:p>
    <w:sectPr w:rsidR="00F34FE5" w:rsidSect="00BD4E42">
      <w:pgSz w:w="11909" w:h="16834"/>
      <w:pgMar w:top="709"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F7"/>
    <w:rsid w:val="000009C5"/>
    <w:rsid w:val="00001F11"/>
    <w:rsid w:val="00002ACC"/>
    <w:rsid w:val="00006D4A"/>
    <w:rsid w:val="00007819"/>
    <w:rsid w:val="00010B0B"/>
    <w:rsid w:val="000161B8"/>
    <w:rsid w:val="00022A63"/>
    <w:rsid w:val="00030C7B"/>
    <w:rsid w:val="00047659"/>
    <w:rsid w:val="00050AFA"/>
    <w:rsid w:val="000522FD"/>
    <w:rsid w:val="00060B00"/>
    <w:rsid w:val="00064D1E"/>
    <w:rsid w:val="00075340"/>
    <w:rsid w:val="000756FC"/>
    <w:rsid w:val="000841FA"/>
    <w:rsid w:val="00092D59"/>
    <w:rsid w:val="000A157F"/>
    <w:rsid w:val="000B65C7"/>
    <w:rsid w:val="000C1CCC"/>
    <w:rsid w:val="000E354C"/>
    <w:rsid w:val="000E4A52"/>
    <w:rsid w:val="000E5442"/>
    <w:rsid w:val="000F6E3D"/>
    <w:rsid w:val="001234DF"/>
    <w:rsid w:val="00125C06"/>
    <w:rsid w:val="00131F6B"/>
    <w:rsid w:val="00144AD1"/>
    <w:rsid w:val="00147730"/>
    <w:rsid w:val="00147B36"/>
    <w:rsid w:val="001527BF"/>
    <w:rsid w:val="001632DF"/>
    <w:rsid w:val="00182027"/>
    <w:rsid w:val="00190484"/>
    <w:rsid w:val="001A27FB"/>
    <w:rsid w:val="001C0AC3"/>
    <w:rsid w:val="001D2A83"/>
    <w:rsid w:val="001E69EA"/>
    <w:rsid w:val="001F33A5"/>
    <w:rsid w:val="0021625F"/>
    <w:rsid w:val="00216E81"/>
    <w:rsid w:val="002236DA"/>
    <w:rsid w:val="00230EC4"/>
    <w:rsid w:val="002425D6"/>
    <w:rsid w:val="00252488"/>
    <w:rsid w:val="002626D0"/>
    <w:rsid w:val="00284EA8"/>
    <w:rsid w:val="002A6B5C"/>
    <w:rsid w:val="002C2B26"/>
    <w:rsid w:val="002C4878"/>
    <w:rsid w:val="002E69C8"/>
    <w:rsid w:val="002E7B78"/>
    <w:rsid w:val="002F6265"/>
    <w:rsid w:val="00350754"/>
    <w:rsid w:val="00351822"/>
    <w:rsid w:val="00373B0F"/>
    <w:rsid w:val="003743A9"/>
    <w:rsid w:val="00376B7A"/>
    <w:rsid w:val="003823BC"/>
    <w:rsid w:val="003911E3"/>
    <w:rsid w:val="00395525"/>
    <w:rsid w:val="003A578B"/>
    <w:rsid w:val="003B341F"/>
    <w:rsid w:val="003B3ED1"/>
    <w:rsid w:val="003B46A2"/>
    <w:rsid w:val="003C34AD"/>
    <w:rsid w:val="003D1393"/>
    <w:rsid w:val="003D77F5"/>
    <w:rsid w:val="003E03BE"/>
    <w:rsid w:val="003E1044"/>
    <w:rsid w:val="003E2351"/>
    <w:rsid w:val="003E3170"/>
    <w:rsid w:val="003F4D86"/>
    <w:rsid w:val="00407EAF"/>
    <w:rsid w:val="00413B27"/>
    <w:rsid w:val="00414EC0"/>
    <w:rsid w:val="00437C3B"/>
    <w:rsid w:val="004439C3"/>
    <w:rsid w:val="0044500F"/>
    <w:rsid w:val="00450355"/>
    <w:rsid w:val="00452593"/>
    <w:rsid w:val="00465E91"/>
    <w:rsid w:val="004766EF"/>
    <w:rsid w:val="004B3217"/>
    <w:rsid w:val="004D335E"/>
    <w:rsid w:val="004E2673"/>
    <w:rsid w:val="004E6B15"/>
    <w:rsid w:val="004F31C2"/>
    <w:rsid w:val="00501B8B"/>
    <w:rsid w:val="00517A42"/>
    <w:rsid w:val="0055038D"/>
    <w:rsid w:val="0057362B"/>
    <w:rsid w:val="00575E1A"/>
    <w:rsid w:val="0058038C"/>
    <w:rsid w:val="00584999"/>
    <w:rsid w:val="00586F43"/>
    <w:rsid w:val="005A26FA"/>
    <w:rsid w:val="005A728F"/>
    <w:rsid w:val="005B4159"/>
    <w:rsid w:val="005C6993"/>
    <w:rsid w:val="00600331"/>
    <w:rsid w:val="00601AFE"/>
    <w:rsid w:val="006120FA"/>
    <w:rsid w:val="006412E1"/>
    <w:rsid w:val="006446EE"/>
    <w:rsid w:val="00654AD8"/>
    <w:rsid w:val="006578C2"/>
    <w:rsid w:val="00667F1F"/>
    <w:rsid w:val="00667F6D"/>
    <w:rsid w:val="00692094"/>
    <w:rsid w:val="00693D17"/>
    <w:rsid w:val="006A2AB9"/>
    <w:rsid w:val="006A7000"/>
    <w:rsid w:val="006B73E1"/>
    <w:rsid w:val="006C19CE"/>
    <w:rsid w:val="006C54F8"/>
    <w:rsid w:val="006D69FA"/>
    <w:rsid w:val="006D71F7"/>
    <w:rsid w:val="006E7051"/>
    <w:rsid w:val="006F537F"/>
    <w:rsid w:val="006F7181"/>
    <w:rsid w:val="00705A1C"/>
    <w:rsid w:val="00726C60"/>
    <w:rsid w:val="0074330A"/>
    <w:rsid w:val="00763C51"/>
    <w:rsid w:val="0076590C"/>
    <w:rsid w:val="00765BE9"/>
    <w:rsid w:val="00783FF0"/>
    <w:rsid w:val="007B4813"/>
    <w:rsid w:val="007C33A7"/>
    <w:rsid w:val="007C45D0"/>
    <w:rsid w:val="007D3D65"/>
    <w:rsid w:val="007E1858"/>
    <w:rsid w:val="007F3542"/>
    <w:rsid w:val="007F5AB8"/>
    <w:rsid w:val="008026D5"/>
    <w:rsid w:val="008042EE"/>
    <w:rsid w:val="00811ECD"/>
    <w:rsid w:val="008129FC"/>
    <w:rsid w:val="00815711"/>
    <w:rsid w:val="00817F38"/>
    <w:rsid w:val="00857532"/>
    <w:rsid w:val="00862FAD"/>
    <w:rsid w:val="00875E70"/>
    <w:rsid w:val="00890F86"/>
    <w:rsid w:val="008A47F0"/>
    <w:rsid w:val="008C4AB7"/>
    <w:rsid w:val="008C4BD8"/>
    <w:rsid w:val="008D39F7"/>
    <w:rsid w:val="008D3CC2"/>
    <w:rsid w:val="008D6E1C"/>
    <w:rsid w:val="009037EB"/>
    <w:rsid w:val="00904570"/>
    <w:rsid w:val="00907850"/>
    <w:rsid w:val="00914D33"/>
    <w:rsid w:val="00916453"/>
    <w:rsid w:val="009217EE"/>
    <w:rsid w:val="00924D92"/>
    <w:rsid w:val="00946018"/>
    <w:rsid w:val="00956D06"/>
    <w:rsid w:val="00970D41"/>
    <w:rsid w:val="00971034"/>
    <w:rsid w:val="00971221"/>
    <w:rsid w:val="00976732"/>
    <w:rsid w:val="00987CED"/>
    <w:rsid w:val="009A64EA"/>
    <w:rsid w:val="009B0B65"/>
    <w:rsid w:val="009C03EF"/>
    <w:rsid w:val="009C2A60"/>
    <w:rsid w:val="009C5489"/>
    <w:rsid w:val="009C5513"/>
    <w:rsid w:val="009D440A"/>
    <w:rsid w:val="009E72D3"/>
    <w:rsid w:val="009F2650"/>
    <w:rsid w:val="009F3CCB"/>
    <w:rsid w:val="00A03DEF"/>
    <w:rsid w:val="00A06FDB"/>
    <w:rsid w:val="00A22098"/>
    <w:rsid w:val="00A314F9"/>
    <w:rsid w:val="00A35364"/>
    <w:rsid w:val="00A403B6"/>
    <w:rsid w:val="00A47645"/>
    <w:rsid w:val="00A677BA"/>
    <w:rsid w:val="00A937AA"/>
    <w:rsid w:val="00A95934"/>
    <w:rsid w:val="00AA3C0E"/>
    <w:rsid w:val="00AA61FB"/>
    <w:rsid w:val="00AA720A"/>
    <w:rsid w:val="00AD5C31"/>
    <w:rsid w:val="00AD6DD1"/>
    <w:rsid w:val="00AE1C9F"/>
    <w:rsid w:val="00AF1A0D"/>
    <w:rsid w:val="00AF2908"/>
    <w:rsid w:val="00B00CB3"/>
    <w:rsid w:val="00B0418D"/>
    <w:rsid w:val="00B31F28"/>
    <w:rsid w:val="00B4752A"/>
    <w:rsid w:val="00B5248A"/>
    <w:rsid w:val="00B57756"/>
    <w:rsid w:val="00B645D9"/>
    <w:rsid w:val="00B645DC"/>
    <w:rsid w:val="00B86E7B"/>
    <w:rsid w:val="00BB36B5"/>
    <w:rsid w:val="00BC4085"/>
    <w:rsid w:val="00BC4939"/>
    <w:rsid w:val="00BD4E42"/>
    <w:rsid w:val="00BF0EEF"/>
    <w:rsid w:val="00C071D4"/>
    <w:rsid w:val="00C176DE"/>
    <w:rsid w:val="00C2244E"/>
    <w:rsid w:val="00C26890"/>
    <w:rsid w:val="00C43978"/>
    <w:rsid w:val="00C44A9F"/>
    <w:rsid w:val="00C50596"/>
    <w:rsid w:val="00C537BE"/>
    <w:rsid w:val="00C56328"/>
    <w:rsid w:val="00C63EB2"/>
    <w:rsid w:val="00C6555D"/>
    <w:rsid w:val="00C71EA3"/>
    <w:rsid w:val="00C77A12"/>
    <w:rsid w:val="00C81FCD"/>
    <w:rsid w:val="00CA140F"/>
    <w:rsid w:val="00CA1513"/>
    <w:rsid w:val="00CC6AC2"/>
    <w:rsid w:val="00CC790C"/>
    <w:rsid w:val="00CF617A"/>
    <w:rsid w:val="00D03D1C"/>
    <w:rsid w:val="00D06C39"/>
    <w:rsid w:val="00D301D5"/>
    <w:rsid w:val="00D3547E"/>
    <w:rsid w:val="00D40A7C"/>
    <w:rsid w:val="00D56C0A"/>
    <w:rsid w:val="00D6425C"/>
    <w:rsid w:val="00D85DC9"/>
    <w:rsid w:val="00D86BA9"/>
    <w:rsid w:val="00D90665"/>
    <w:rsid w:val="00DA168E"/>
    <w:rsid w:val="00DB021C"/>
    <w:rsid w:val="00DB6AEE"/>
    <w:rsid w:val="00DB6D87"/>
    <w:rsid w:val="00DD39FE"/>
    <w:rsid w:val="00DD553C"/>
    <w:rsid w:val="00DE5962"/>
    <w:rsid w:val="00DE64C2"/>
    <w:rsid w:val="00DE7765"/>
    <w:rsid w:val="00E10838"/>
    <w:rsid w:val="00E12CCF"/>
    <w:rsid w:val="00E278EA"/>
    <w:rsid w:val="00E4631C"/>
    <w:rsid w:val="00E465C4"/>
    <w:rsid w:val="00E55D3C"/>
    <w:rsid w:val="00E63C65"/>
    <w:rsid w:val="00E667F2"/>
    <w:rsid w:val="00E67C11"/>
    <w:rsid w:val="00E717A0"/>
    <w:rsid w:val="00E7210B"/>
    <w:rsid w:val="00E72BE7"/>
    <w:rsid w:val="00E75E86"/>
    <w:rsid w:val="00E81A30"/>
    <w:rsid w:val="00EA3135"/>
    <w:rsid w:val="00EA633C"/>
    <w:rsid w:val="00EC00E1"/>
    <w:rsid w:val="00EC2C44"/>
    <w:rsid w:val="00EC6AC0"/>
    <w:rsid w:val="00EE5991"/>
    <w:rsid w:val="00F04DFD"/>
    <w:rsid w:val="00F155DD"/>
    <w:rsid w:val="00F21F4B"/>
    <w:rsid w:val="00F31829"/>
    <w:rsid w:val="00F33A56"/>
    <w:rsid w:val="00F34365"/>
    <w:rsid w:val="00F34FE5"/>
    <w:rsid w:val="00F60D5D"/>
    <w:rsid w:val="00F70522"/>
    <w:rsid w:val="00F74862"/>
    <w:rsid w:val="00F759F8"/>
    <w:rsid w:val="00F82AD9"/>
    <w:rsid w:val="00F95444"/>
    <w:rsid w:val="00F96557"/>
    <w:rsid w:val="00FA6ECB"/>
    <w:rsid w:val="00FB5645"/>
    <w:rsid w:val="00FB78F6"/>
    <w:rsid w:val="00FC02C3"/>
    <w:rsid w:val="00FC599E"/>
    <w:rsid w:val="00FD40CA"/>
    <w:rsid w:val="00FE04BE"/>
    <w:rsid w:val="00FE3137"/>
    <w:rsid w:val="00FF0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E42"/>
    <w:rPr>
      <w:rFonts w:ascii="Times New Roman"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83F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3FF0"/>
    <w:rPr>
      <w:rFonts w:ascii="Tahoma" w:eastAsia="Times New Roman" w:hAnsi="Tahoma" w:cs="Tahoma"/>
      <w:sz w:val="16"/>
      <w:szCs w:val="16"/>
      <w:lang w:val="en-US"/>
    </w:rPr>
  </w:style>
  <w:style w:type="character" w:styleId="a6">
    <w:name w:val="Hyperlink"/>
    <w:basedOn w:val="a0"/>
    <w:uiPriority w:val="99"/>
    <w:semiHidden/>
    <w:unhideWhenUsed/>
    <w:rsid w:val="00976732"/>
    <w:rPr>
      <w:color w:val="0000FF"/>
      <w:u w:val="single"/>
    </w:rPr>
  </w:style>
  <w:style w:type="character" w:customStyle="1" w:styleId="apple-converted-space">
    <w:name w:val="apple-converted-space"/>
    <w:basedOn w:val="a0"/>
    <w:rsid w:val="00976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E42"/>
    <w:rPr>
      <w:rFonts w:ascii="Times New Roman"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83F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3FF0"/>
    <w:rPr>
      <w:rFonts w:ascii="Tahoma" w:eastAsia="Times New Roman" w:hAnsi="Tahoma" w:cs="Tahoma"/>
      <w:sz w:val="16"/>
      <w:szCs w:val="16"/>
      <w:lang w:val="en-US"/>
    </w:rPr>
  </w:style>
  <w:style w:type="character" w:styleId="a6">
    <w:name w:val="Hyperlink"/>
    <w:basedOn w:val="a0"/>
    <w:uiPriority w:val="99"/>
    <w:semiHidden/>
    <w:unhideWhenUsed/>
    <w:rsid w:val="00976732"/>
    <w:rPr>
      <w:color w:val="0000FF"/>
      <w:u w:val="single"/>
    </w:rPr>
  </w:style>
  <w:style w:type="character" w:customStyle="1" w:styleId="apple-converted-space">
    <w:name w:val="apple-converted-space"/>
    <w:basedOn w:val="a0"/>
    <w:rsid w:val="0097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9082">
      <w:bodyDiv w:val="1"/>
      <w:marLeft w:val="0"/>
      <w:marRight w:val="0"/>
      <w:marTop w:val="0"/>
      <w:marBottom w:val="0"/>
      <w:divBdr>
        <w:top w:val="none" w:sz="0" w:space="0" w:color="auto"/>
        <w:left w:val="none" w:sz="0" w:space="0" w:color="auto"/>
        <w:bottom w:val="none" w:sz="0" w:space="0" w:color="auto"/>
        <w:right w:val="none" w:sz="0" w:space="0" w:color="auto"/>
      </w:divBdr>
    </w:div>
    <w:div w:id="14812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ltitran.ru/c/m.exe?t=9019_1_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3478</Words>
  <Characters>19828</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Андрей</cp:lastModifiedBy>
  <cp:revision>2</cp:revision>
  <cp:lastPrinted>2013-02-28T08:14:00Z</cp:lastPrinted>
  <dcterms:created xsi:type="dcterms:W3CDTF">2013-12-10T11:01:00Z</dcterms:created>
  <dcterms:modified xsi:type="dcterms:W3CDTF">2013-12-10T11:01:00Z</dcterms:modified>
</cp:coreProperties>
</file>