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КоАП РФ Статья 13.6. Использование средств связи или несертифицированных средств кодирования (шифрования), не прошедших процедуру подтверждения их соответствия установленным требованиям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(в ред. Федерального </w:t>
      </w:r>
      <w:hyperlink r:id="rId4" w:history="1">
        <w:r>
          <w:rPr>
            <w:rFonts w:ascii="AppleSystemUIFont" w:hAnsi="AppleSystemUIFont" w:cs="AppleSystemUIFont"/>
            <w:color w:val="DCA10D"/>
          </w:rPr>
          <w:t>закона</w:t>
        </w:r>
      </w:hyperlink>
      <w:r>
        <w:rPr>
          <w:rFonts w:ascii="AppleSystemUIFont" w:hAnsi="AppleSystemUIFont" w:cs="AppleSystemUIFont"/>
        </w:rPr>
        <w:t> от 06.07.2016 N 374-ФЗ)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(см. текст в предыдущей “редакции”)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(в ред. Федерального </w:t>
      </w:r>
      <w:hyperlink r:id="rId5" w:history="1">
        <w:r>
          <w:rPr>
            <w:rFonts w:ascii="AppleSystemUIFont" w:hAnsi="AppleSystemUIFont" w:cs="AppleSystemUIFont"/>
            <w:color w:val="DCA10D"/>
          </w:rPr>
          <w:t>закона</w:t>
        </w:r>
      </w:hyperlink>
      <w:r>
        <w:rPr>
          <w:rFonts w:ascii="AppleSystemUIFont" w:hAnsi="AppleSystemUIFont" w:cs="AppleSystemUIFont"/>
        </w:rPr>
        <w:t> от 02.06.2016 N 161-ФЗ)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(см. текст в предыдущей “редакции”)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1. Использование в сетях связи несертифицированных </w:t>
      </w:r>
      <w:hyperlink r:id="rId6" w:history="1">
        <w:r>
          <w:rPr>
            <w:rFonts w:ascii="AppleSystemUIFont" w:hAnsi="AppleSystemUIFont" w:cs="AppleSystemUIFont"/>
            <w:color w:val="DCA10D"/>
          </w:rPr>
          <w:t>средств</w:t>
        </w:r>
      </w:hyperlink>
      <w:r>
        <w:rPr>
          <w:rFonts w:ascii="AppleSystemUIFont" w:hAnsi="AppleSystemUIFont" w:cs="AppleSystemUIFont"/>
        </w:rPr>
        <w:t> связи или несертифицированных средств кодирования (шифрования) при передаче сообщений в информационно-телекоммуникационной сети "Интернет", если законодательством предусмотрена их обязательная сертификация, -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(в ред. Федерального </w:t>
      </w:r>
      <w:hyperlink r:id="rId7" w:history="1">
        <w:r>
          <w:rPr>
            <w:rFonts w:ascii="AppleSystemUIFont" w:hAnsi="AppleSystemUIFont" w:cs="AppleSystemUIFont"/>
            <w:color w:val="DCA10D"/>
          </w:rPr>
          <w:t>закона</w:t>
        </w:r>
      </w:hyperlink>
      <w:r>
        <w:rPr>
          <w:rFonts w:ascii="AppleSystemUIFont" w:hAnsi="AppleSystemUIFont" w:cs="AppleSystemUIFont"/>
        </w:rPr>
        <w:t> от 06.07.2016 N 374-ФЗ)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(см. текст в предыдущей “редакции”)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таковой; на должностных лиц - от пятнадцати тысяч до тридцати тысяч рублей с конфискацией несертифицированных средств связи либо без таковой; на юридических лиц - от шестидесяти тысяч до трехсот тысяч рублей с конфискацией несертифицированных средств связи либо без таковой.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2. Использование в сетях связи средств связи без декларации о соответствии, если “законодательством” не предусмотрена их обязательная сертификация, -</w:t>
      </w:r>
    </w:p>
    <w:p w:rsidR="00B135DC" w:rsidRDefault="00B135DC" w:rsidP="00B135D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таковой; на юридических лиц - от шестидесяти тысяч до ста пятидесяти тысяч рублей с конфискацией незадекларированных средств связи либо без таковой.</w:t>
      </w:r>
    </w:p>
    <w:p w:rsidR="00A41093" w:rsidRPr="00B135DC" w:rsidRDefault="00B135DC" w:rsidP="00B135DC">
      <w:bookmarkStart w:id="0" w:name="_GoBack"/>
      <w:bookmarkEnd w:id="0"/>
    </w:p>
    <w:sectPr w:rsidR="00A41093" w:rsidRPr="00B135DC" w:rsidSect="002837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4"/>
    <w:rsid w:val="002600DE"/>
    <w:rsid w:val="00303539"/>
    <w:rsid w:val="003F4E85"/>
    <w:rsid w:val="00491B25"/>
    <w:rsid w:val="006D0E08"/>
    <w:rsid w:val="007678BE"/>
    <w:rsid w:val="00911C74"/>
    <w:rsid w:val="00B135DC"/>
    <w:rsid w:val="00E16E93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EAB1906-A6C6-754E-9C16-DA68924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808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08C4"/>
    <w:rPr>
      <w:rFonts w:ascii="Times New Roman" w:eastAsia="Times New Roman" w:hAnsi="Times New Roman" w:cs="Times New Roman"/>
      <w:b/>
      <w:bCs/>
    </w:rPr>
  </w:style>
  <w:style w:type="character" w:customStyle="1" w:styleId="s1">
    <w:name w:val="s1"/>
    <w:basedOn w:val="a0"/>
    <w:rsid w:val="00F808C4"/>
  </w:style>
  <w:style w:type="paragraph" w:styleId="a3">
    <w:name w:val="Normal (Web)"/>
    <w:basedOn w:val="a"/>
    <w:uiPriority w:val="99"/>
    <w:semiHidden/>
    <w:unhideWhenUsed/>
    <w:rsid w:val="00F80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67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k">
    <w:name w:val="blk"/>
    <w:basedOn w:val="a0"/>
    <w:rsid w:val="007678BE"/>
  </w:style>
  <w:style w:type="character" w:customStyle="1" w:styleId="hl">
    <w:name w:val="hl"/>
    <w:basedOn w:val="a0"/>
    <w:rsid w:val="007678BE"/>
  </w:style>
  <w:style w:type="character" w:styleId="a4">
    <w:name w:val="Hyperlink"/>
    <w:basedOn w:val="a0"/>
    <w:uiPriority w:val="99"/>
    <w:semiHidden/>
    <w:unhideWhenUsed/>
    <w:rsid w:val="007678BE"/>
    <w:rPr>
      <w:color w:val="0000FF"/>
      <w:u w:val="single"/>
    </w:rPr>
  </w:style>
  <w:style w:type="character" w:customStyle="1" w:styleId="nobr">
    <w:name w:val="nobr"/>
    <w:basedOn w:val="a0"/>
    <w:rsid w:val="0076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1078/3eeafbd3bdb64673818bd5cba64081209bddc7a4/#dst100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744/499d1d941faf95ad884882b4bf7cd0b68bf926d0/#dst100024" TargetMode="External"/><Relationship Id="rId5" Type="http://schemas.openxmlformats.org/officeDocument/2006/relationships/hyperlink" Target="http://www.consultant.ru/document/cons_doc_LAW_198844/3d0cac60971a511280cbba229d9b6329c07731f7/#dst100010" TargetMode="External"/><Relationship Id="rId4" Type="http://schemas.openxmlformats.org/officeDocument/2006/relationships/hyperlink" Target="http://www.consultant.ru/document/cons_doc_LAW_201078/3eeafbd3bdb64673818bd5cba64081209bddc7a4/#dst1001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2</cp:revision>
  <dcterms:created xsi:type="dcterms:W3CDTF">2019-01-22T18:38:00Z</dcterms:created>
  <dcterms:modified xsi:type="dcterms:W3CDTF">2019-01-22T18:38:00Z</dcterms:modified>
</cp:coreProperties>
</file>