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17" w:rsidRPr="00691817" w:rsidRDefault="00691817" w:rsidP="00691817">
      <w:pPr>
        <w:jc w:val="center"/>
        <w:rPr>
          <w:rFonts w:ascii="Times New Roman" w:eastAsia="Times New Roman" w:hAnsi="Times New Roman" w:cs="Times New Roman"/>
          <w:sz w:val="36"/>
          <w:szCs w:val="36"/>
        </w:rPr>
      </w:pPr>
      <w:bookmarkStart w:id="0" w:name="_GoBack"/>
      <w:r w:rsidRPr="00691817">
        <w:rPr>
          <w:rFonts w:ascii="Open Sans" w:eastAsia="Times New Roman" w:hAnsi="Open Sans" w:cs="Times New Roman"/>
          <w:sz w:val="36"/>
          <w:szCs w:val="36"/>
        </w:rPr>
        <w:t>Федеральный закон от 07.07.2003 N 126-ФЗ (ред. от 27.12.2018) «О связи»</w:t>
      </w:r>
      <w:r w:rsidRPr="00691817">
        <w:rPr>
          <w:rFonts w:ascii="Open Sans" w:eastAsia="Times New Roman" w:hAnsi="Open Sans" w:cs="Times New Roman"/>
          <w:sz w:val="36"/>
          <w:szCs w:val="36"/>
        </w:rPr>
        <w:br/>
      </w:r>
      <w:bookmarkEnd w:id="0"/>
    </w:p>
    <w:p w:rsidR="00691817" w:rsidRPr="00691817" w:rsidRDefault="00691817" w:rsidP="00691817">
      <w:pPr>
        <w:jc w:val="right"/>
        <w:rPr>
          <w:rFonts w:ascii="Times New Roman" w:eastAsia="Times New Roman" w:hAnsi="Times New Roman" w:cs="Times New Roman"/>
          <w:sz w:val="21"/>
          <w:szCs w:val="21"/>
        </w:rPr>
      </w:pPr>
    </w:p>
    <w:p w:rsidR="00691817" w:rsidRPr="00691817" w:rsidRDefault="00691817" w:rsidP="00691817">
      <w:pPr>
        <w:shd w:val="clear" w:color="auto" w:fill="FCFCFC"/>
        <w:jc w:val="right"/>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7 июля 2003 года N 126-ФЗ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jc w:val="center"/>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РОССИЙСКАЯ ФЕДЕРАЦИЯ</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ФЕДЕРАЛЬНЫЙ ЗАКОН</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О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jc w:val="right"/>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Принят </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Государственной Думой</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18 июня 2003 года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jc w:val="right"/>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Одобрен</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Советом Федерации</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25 июня 2003 года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Список изменяющих документов</w:t>
      </w:r>
    </w:p>
    <w:p w:rsidR="00691817" w:rsidRPr="00691817" w:rsidRDefault="00691817" w:rsidP="00691817">
      <w:pPr>
        <w:shd w:val="clear" w:color="auto" w:fill="FCFCFC"/>
        <w:jc w:val="center"/>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Федеральных законов от 22.08.2004 N 122-ФЗ, от 02.11.2004 N 127-ФЗ, от 09.05.2005 N 45-ФЗ, от 02.02.2006 N 19-ФЗ, от 03.03.2006 N 32-ФЗ, от 26.07.2006 N 132-ФЗ, от 27.07.2006 N 153-ФЗ, от 29.12.2006 N 245-ФЗ, от 09.02.2007 N 14-ФЗ (ред. 24.07.2007), от 29.04.2008 N 58-ФЗ, от 18.07.2009 N 188-ФЗ, от 14.02.2010 N 10-ФЗ, от 05.04.2010 N 41-ФЗ, от 29.06.2010 N 124-ФЗ, от 27.07.2010 N 221-ФЗ, от 07.02.2011 N 4-ФЗ, от 23.02.2011 N 18-ФЗ, от 14.06.2011 N 142-ФЗ, от 27.06.2011 N 162-ФЗ, от 01.07.2011 N 169-ФЗ, от 11.07.2011 N 193-ФЗ, от 11.07.2011 N 200-ФЗ, от 18.07.2011 N 242-ФЗ, от 07.11.2011 N 303-ФЗ, от 03.12.2011 N 383-ФЗ, от 06.12.2011 N 409-ФЗ, от 08.12.2011 N 424-ФЗ, от 28.07.2012 N 133-ФЗ, от 28.07.2012 N 139-ФЗ, от 25.12.2012 N 253-ФЗ, от 07.05.2013 N 99-ФЗ, от 02.07.2013 N 158-ФЗ, от 23.07.2013 N 229-ФЗ, от 21.10.2013 N 281-ФЗ, от 02.11.2013 N 304-ФЗ, от 25.11.2013 N 314-ФЗ, от 02.12.2013 N 338-ФЗ, от 02.12.2013 N 346-ФЗ, от 28.12.2013 N 396-ФЗ, от 03.02.2014 N 9-ФЗ, от 02.04.2014 N 60-ФЗ, от 05.05.2014 N 97-ФЗ, от 23.06.2014 N 160-ФЗ, от 23.06.2014 N 171-ФЗ, от 21.07.2014 N 228-ФЗ, от 21.07.2014 N 272-ФЗ, от 01.12.2014 N 419-ФЗ, от 13.07.2015 N 216-ФЗ, от 13.07.2015 N 257-ФЗ, от 13.07.2015 N 263-ФЗ, от 02.03.2016 N 42-ФЗ, от 02.03.2016 N 44-ФЗ, от 05.04.2016 N 104-ФЗ, от 01.05.2016 N 122-ФЗ, от 23.06.2016 N 204-ФЗ, от 03.07.2016 N 280-ФЗ, от 03.07.2016 N 288-ФЗ, от 06.07.2016 N 374-ФЗ, от 17.04.2017 N 75-ФЗ, от 07.06.2017 N 110-ФЗ, от 26.07.2017 N 193-ФЗ, от 29.07.2017 N 245-ФЗ, от 05.12.2017 N 386-ФЗ, от 18.04.2018 N 70-ФЗ, от 03.08.2018 N 342-ФЗ, от 11.12.2018 N 465-ФЗ, от 27.12.2018 N 529-ФЗ, с изм., внесенным Федеральным законом от 23.12.2003 N 186-ФЗ)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b/>
          <w:bCs/>
          <w:color w:val="383838"/>
          <w:sz w:val="21"/>
          <w:szCs w:val="21"/>
        </w:rPr>
        <w:t>Глава 1. ОБЩИЕ ПОЛОЖЕНИЯ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 Цели настоящего Федерального закона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Целями настоящего Федерального закона являются: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создание условий для оказания услуг связи на всей территории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содействие внедрению перспективных технологий; (в ред. Федерального закона от 05.04.2016 N 104-ФЗ)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защита интересов пользователей услугами связи и осуществляющих деятельность в области связи хозяйствующих субъектов;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обеспечение эффективной и добросовестной конкуренции на рынке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создание условий для развития российской инфраструктуры связи, обеспечения ее интеграции с международными сетями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обеспечение централизованного управления российскими радиочастотным ресурсом, в том числе орбитально-частотным, и ресурсом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 (в ред. Федерального закона от 08.12.2011 N 424-ФЗ)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 Основные понятия, используемые в настоящем Федеральном законе (в ред. Федерального закона от 09.02.2007 N 14-ФЗ)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целей настоящего Федерального закона используются следующие основные понятия: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 (пп. 1.1 введен Федеральным законом от 25.12.2012 N 253-ФЗ)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 (пп. 1.2 введен Федеральным законом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 (в ред. Федерального закона от 06.12.2011 N 409-ФЗ)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 (пп. 3.1 введен Федеральным законом от 23.06.2016 N 204-ФЗ)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 (пп. 3.2 введен Федеральным законом от 29.07.2017 N 245-ФЗ)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 (пп. 5 в ред. Федерального закона от 21.07.2014 N 228-ФЗ)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6) линейно-кабельные сооружения связи — объекты инженерной инфраструктуры, созданные или приспособленные для размещения кабелей связи; (пп. 6 в ред. Федерального закона от 29.06.2010 N 124-ФЗ)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7) линии связи — линии передачи, физические цепи и линейно-кабельные сооружения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 (пп. 7.1 введен Федеральным законом от 21.10.2013 N 281-ФЗ)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12) оператор связи — юридическое лицо или индивидуальный предприниматель, оказывающие услуги связи на основании соответствующей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(пп. 13.1 введен Федеральным законом от 27.07.2010 N 221-ФЗ)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 (пп. 14.1 введен Федеральным законом от 29.06.2010 N 124-ФЗ)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15) пользователь радиочастотным спектром — лицо, которому выделена полоса радиочастот и (или) присвоены (назначены) радиочастота или радиочастотный канал; (в ред. Федерального закона от 23.06.2016 N 204-ФЗ)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16) пользователь услугами связи — лицо, заказывающее и (или) использующее услуги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19) радиочастота — частота электромагнитных колебаний, устанавливаемая для обозначения единичной составляющей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 (в ред. Федерального закона от 21.07.2014 N 228-ФЗ)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22) распределение полос радиочастот — определение предназначения полос радиочастот посредством записей в Таблице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 (пп. 22.1 введен Федеральным законом от 21.07.2014 N 272-ФЗ)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23) ресурс нумерации — совокупность или часть вариантов нумерации, которые возможно использовать в сетях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24) сеть связи — технологическая система, включающая в себя средства и линии связи и предназначенная для электросвязи или почтовой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 26) утратил силу. — Федеральный закон от 14.02.2010 N 10-ФЗ;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 (пп. 27 в ред. Федерального закона от 29.06.2010 N 124-ФЗ)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(пп. 28 в ред. Федерального закона от 07.11.2011 N 303-ФЗ)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 (пп. 28.1 введен Федеральным законом от 27.07.2010 N 221-ФЗ)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 (пп. 28.2 введен Федеральным законом от 27.07.2010 N 221-ФЗ)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(пп. 28.3 введен Федеральным законом от 03.02.2014 N 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 (пп. 28.4 введен Федеральным законом от 03.02.2014 N 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29) трафик — нагрузка, создаваемая потоком вызовов, сообщений и сигналов, поступающих на средства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w:t>
      </w:r>
      <w:r w:rsidRPr="00691817">
        <w:rPr>
          <w:rFonts w:ascii="Open Sans" w:eastAsia="Times New Roman" w:hAnsi="Open Sans" w:cs="Times New Roman"/>
          <w:color w:val="383838"/>
          <w:sz w:val="21"/>
          <w:szCs w:val="21"/>
        </w:rPr>
        <w:lastRenderedPageBreak/>
        <w:t>качеством и по доступной цене является обязательным для операторов универсального обслуживания;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32) услуга связи — деятельность по приему, обработке, хранению, передаче, доставке сообщений электросвязи или почтовых отправлений;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 (в ред. Федерального закона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 (пп. 34.1 введен Федеральным законом от 23.07.2013 N 229-ФЗ)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 Сфера действия настоящего Федерального закона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691817" w:rsidRPr="00691817" w:rsidRDefault="00691817" w:rsidP="00691817">
      <w:pPr>
        <w:numPr>
          <w:ilvl w:val="0"/>
          <w:numId w:val="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691817" w:rsidRPr="00691817" w:rsidRDefault="00691817" w:rsidP="00691817">
      <w:pPr>
        <w:numPr>
          <w:ilvl w:val="0"/>
          <w:numId w:val="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 Законодательство Российской Федерации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2"/>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Законодательство Российской Федерации в области связи основывается на Конституции Российской Федерации и состоит из настоящего Федерального закона и иных федеральных законов.</w:t>
      </w:r>
    </w:p>
    <w:p w:rsidR="00691817" w:rsidRPr="00691817" w:rsidRDefault="00691817" w:rsidP="00691817">
      <w:pPr>
        <w:numPr>
          <w:ilvl w:val="0"/>
          <w:numId w:val="2"/>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691817" w:rsidRPr="00691817" w:rsidRDefault="00691817" w:rsidP="00691817">
      <w:pPr>
        <w:numPr>
          <w:ilvl w:val="0"/>
          <w:numId w:val="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b/>
          <w:bCs/>
          <w:color w:val="383838"/>
          <w:sz w:val="21"/>
          <w:szCs w:val="21"/>
        </w:rPr>
        <w:t>Глава 2. ОСНОВЫ ДЕЯТЕЛЬНОСТИ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 Собственность на сети связи и средства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691817" w:rsidRPr="00691817" w:rsidRDefault="00691817" w:rsidP="00691817">
      <w:pPr>
        <w:numPr>
          <w:ilvl w:val="0"/>
          <w:numId w:val="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 Организация деятельности, связанной с размещением сооружений связи и средств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691817" w:rsidRPr="00691817" w:rsidRDefault="00691817" w:rsidP="00691817">
      <w:pPr>
        <w:numPr>
          <w:ilvl w:val="0"/>
          <w:numId w:val="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22.08.2004 N 122-ФЗ)</w:t>
      </w:r>
    </w:p>
    <w:p w:rsidR="00691817" w:rsidRPr="00691817" w:rsidRDefault="00691817" w:rsidP="00691817">
      <w:pPr>
        <w:numPr>
          <w:ilvl w:val="0"/>
          <w:numId w:val="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w:t>
      </w:r>
      <w:r w:rsidRPr="00691817">
        <w:rPr>
          <w:rFonts w:ascii="Open Sans" w:eastAsia="Times New Roman" w:hAnsi="Open Sans" w:cs="Times New Roman"/>
          <w:color w:val="383838"/>
          <w:sz w:val="21"/>
          <w:szCs w:val="21"/>
        </w:rPr>
        <w:lastRenderedPageBreak/>
        <w:t>судебном порядке вправе требовать расторжения договора с организацией связи об использовании этого имущества.</w:t>
      </w:r>
    </w:p>
    <w:p w:rsidR="00691817" w:rsidRPr="00691817" w:rsidRDefault="00691817" w:rsidP="00691817">
      <w:pPr>
        <w:numPr>
          <w:ilvl w:val="0"/>
          <w:numId w:val="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законодательством об автомобильных дорогах и о дорожной деятельности.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11.07.2011 N 193-ФЗ)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05.04.2016 N 104-ФЗ)</w:t>
      </w:r>
    </w:p>
    <w:p w:rsidR="00691817" w:rsidRPr="00691817" w:rsidRDefault="00691817" w:rsidP="00691817">
      <w:pPr>
        <w:numPr>
          <w:ilvl w:val="0"/>
          <w:numId w:val="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7. Защита сетей связи и сооружений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9"/>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Сети связи и сооружения связи находятся под защитой государства.</w:t>
      </w:r>
    </w:p>
    <w:p w:rsidR="00691817" w:rsidRPr="00691817" w:rsidRDefault="00691817" w:rsidP="00691817">
      <w:pPr>
        <w:numPr>
          <w:ilvl w:val="0"/>
          <w:numId w:val="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 в ред. Федерального закона от 09.02.2007 N 14-ФЗ)</w:t>
      </w:r>
    </w:p>
    <w:p w:rsidR="00691817" w:rsidRPr="00691817" w:rsidRDefault="00691817" w:rsidP="00691817">
      <w:pPr>
        <w:numPr>
          <w:ilvl w:val="0"/>
          <w:numId w:val="1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при эксплуатации сетей связи и сооружений связи обязаны обеспечивать защиту средств связи и сооружений связи от несанкционированного доступа к ним.</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8. Регистрация права собственности и других вещных прав на объекты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устанавливаются Правительством Российской Федерации.</w:t>
      </w:r>
    </w:p>
    <w:p w:rsidR="00691817" w:rsidRPr="00691817" w:rsidRDefault="00691817" w:rsidP="00691817">
      <w:pPr>
        <w:numPr>
          <w:ilvl w:val="0"/>
          <w:numId w:val="1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691817" w:rsidRPr="00691817" w:rsidRDefault="00691817" w:rsidP="00691817">
      <w:pPr>
        <w:numPr>
          <w:ilvl w:val="0"/>
          <w:numId w:val="1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Порядок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w:t>
      </w:r>
      <w:r w:rsidRPr="00691817">
        <w:rPr>
          <w:rFonts w:ascii="Open Sans" w:eastAsia="Times New Roman" w:hAnsi="Open Sans" w:cs="Times New Roman"/>
          <w:color w:val="383838"/>
          <w:sz w:val="21"/>
          <w:szCs w:val="21"/>
        </w:rPr>
        <w:lastRenderedPageBreak/>
        <w:t>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10. Земли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23.06.2014 N 171-ФЗ)</w:t>
      </w:r>
    </w:p>
    <w:p w:rsidR="00691817" w:rsidRPr="00691817" w:rsidRDefault="00691817" w:rsidP="00691817">
      <w:pPr>
        <w:numPr>
          <w:ilvl w:val="0"/>
          <w:numId w:val="1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03.08.2018 N 342-ФЗ)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3. СЕТИ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11. Федеральная связь</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691817" w:rsidRPr="00691817" w:rsidRDefault="00691817" w:rsidP="00691817">
      <w:pPr>
        <w:numPr>
          <w:ilvl w:val="0"/>
          <w:numId w:val="1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12. Единая сеть электросвязи Российской Федерации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сеть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выделенные сети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технологические сети связи, присоединенные к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сети связи специального назначения и другие сети связи для передачи информации при помощи электромагнитных систем.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1.1 введен Федеральным законом от 26.07.2017 N 193-ФЗ)</w:t>
      </w:r>
    </w:p>
    <w:p w:rsidR="00691817" w:rsidRPr="00691817" w:rsidRDefault="00691817" w:rsidP="00691817">
      <w:pPr>
        <w:numPr>
          <w:ilvl w:val="0"/>
          <w:numId w:val="1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сетей электросвязи, составляющих единую сеть электросвязи Российской Федерации, федеральный орган исполнительной власти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определяет порядок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14.02.2010 N 10-ФЗ)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устанавливает в соответствии с законодательством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07.11.2011 N 303-ФЗ)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2.1 введен Федеральным законом от 14.02.2010 N 10-ФЗ)</w:t>
      </w:r>
    </w:p>
    <w:p w:rsidR="00691817" w:rsidRPr="00691817" w:rsidRDefault="00691817" w:rsidP="00691817">
      <w:pPr>
        <w:numPr>
          <w:ilvl w:val="0"/>
          <w:numId w:val="1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13. Сеть связи общего пользования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691817" w:rsidRPr="00691817" w:rsidRDefault="00691817" w:rsidP="00691817">
      <w:pPr>
        <w:numPr>
          <w:ilvl w:val="0"/>
          <w:numId w:val="1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27.07.2010 N 221-ФЗ)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Сеть связи общего пользования имеет присоединение к сетям связи общего пользования иностранных государств.</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14. Выделенные сети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691817" w:rsidRPr="00691817" w:rsidRDefault="00691817" w:rsidP="00691817">
      <w:pPr>
        <w:numPr>
          <w:ilvl w:val="0"/>
          <w:numId w:val="2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порядке, установленном федеральным органом исполнительной власти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15. Технологические сети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2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691817" w:rsidRPr="00691817" w:rsidRDefault="00691817" w:rsidP="00691817">
      <w:pPr>
        <w:numPr>
          <w:ilvl w:val="0"/>
          <w:numId w:val="2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16. Сети связи специального назначения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2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Федеральных законов от 08.12.2011 N 424-ФЗ, от 02.03.2016 N 44-ФЗ)</w:t>
      </w:r>
    </w:p>
    <w:p w:rsidR="00691817" w:rsidRPr="00691817" w:rsidRDefault="00691817" w:rsidP="00691817">
      <w:pPr>
        <w:numPr>
          <w:ilvl w:val="0"/>
          <w:numId w:val="2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 в ред. Федерального закона от 08.12.2011 N 424-ФЗ)</w:t>
      </w:r>
    </w:p>
    <w:p w:rsidR="00691817" w:rsidRPr="00691817" w:rsidRDefault="00691817" w:rsidP="00691817">
      <w:pPr>
        <w:numPr>
          <w:ilvl w:val="0"/>
          <w:numId w:val="2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порядке, установленном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Владельцу сети связи специального назначения может быть выделен ресурс нумерации из ресурса нумерации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В случае присоединения сетей связи специального назначения к сети связи общего пользования на основании указанного в пункте 1 статьи 18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пункте 1 настоящей статьи.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3.1 введен Федеральным законом от 02.03.2016 N 44-ФЗ)</w:t>
      </w:r>
    </w:p>
    <w:p w:rsidR="00691817" w:rsidRPr="00691817" w:rsidRDefault="00691817" w:rsidP="00691817">
      <w:pPr>
        <w:numPr>
          <w:ilvl w:val="0"/>
          <w:numId w:val="2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17. Сеть почтовой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27"/>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691817" w:rsidRPr="00691817" w:rsidRDefault="00691817" w:rsidP="00691817">
      <w:pPr>
        <w:numPr>
          <w:ilvl w:val="0"/>
          <w:numId w:val="2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Отношения в области почтовой связи регулируются международными договорами Российской Федерации, настоящим Федеральным законом и федеральным законом о почтовой связи, другими федеральными законами и иными нормативными правовыми актами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22.08.2004 N 122-ФЗ)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4. ПРИСОЕДИНЕНИЕ СЕТЕЙ ЭЛЕКТРОСВЯЗИ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 ИХ ВЗАИМОДЕЙСТВИЕ</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18. Право на присоединение сетей электросвязи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2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 в ред. Федерального закона от 02.03.2016 N 44-ФЗ)</w:t>
      </w:r>
    </w:p>
    <w:p w:rsidR="00691817" w:rsidRPr="00691817" w:rsidRDefault="00691817" w:rsidP="00691817">
      <w:pPr>
        <w:numPr>
          <w:ilvl w:val="0"/>
          <w:numId w:val="2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2.1 введен Федеральным законом от 02.03.2016 N 44-ФЗ)</w:t>
      </w:r>
    </w:p>
    <w:p w:rsidR="00691817" w:rsidRPr="00691817" w:rsidRDefault="00691817" w:rsidP="00691817">
      <w:pPr>
        <w:numPr>
          <w:ilvl w:val="0"/>
          <w:numId w:val="3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права и обязанности операторов связи при присоединении сетей электросвязи и их взаимодействии;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существенные условия присоединения сетей электросвязи и их взаимодействия;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691817" w:rsidRPr="00691817" w:rsidRDefault="00691817" w:rsidP="00691817">
      <w:pPr>
        <w:numPr>
          <w:ilvl w:val="0"/>
          <w:numId w:val="3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Споры по вопросам заключения договоров о присоединении сетей электросвязи рассматриваются в судебном порядке.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02.03.2016 N 44-ФЗ)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3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691817" w:rsidRPr="00691817" w:rsidRDefault="00691817" w:rsidP="00691817">
      <w:pPr>
        <w:numPr>
          <w:ilvl w:val="0"/>
          <w:numId w:val="33"/>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691817" w:rsidRPr="00691817" w:rsidRDefault="00691817" w:rsidP="00691817">
      <w:pPr>
        <w:numPr>
          <w:ilvl w:val="0"/>
          <w:numId w:val="3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w:t>
      </w:r>
      <w:r w:rsidRPr="00691817">
        <w:rPr>
          <w:rFonts w:ascii="Open Sans" w:eastAsia="Times New Roman" w:hAnsi="Open Sans" w:cs="Times New Roman"/>
          <w:color w:val="383838"/>
          <w:sz w:val="21"/>
          <w:szCs w:val="21"/>
        </w:rPr>
        <w:lastRenderedPageBreak/>
        <w:t>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Условия присоединения сетей электросвязи должны предусматривать:</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технические требования, касающиеся присоединения сетей электросвязи;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пропуска трафика по сетям электросвязи взаимодействующих операторов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местонахождение точек присоединения сетей электросвязи;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перечень оказываемых услуг присоединения и услуг по пропуску трафика;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стоимость услуг присоединения и услуг по пропуску трафика и порядок расчетов за них;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взаимодействия систем управления сетями электросвязи.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29.07.2017 N 245-ФЗ)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691817" w:rsidRPr="00691817" w:rsidRDefault="00691817" w:rsidP="00691817">
      <w:pPr>
        <w:numPr>
          <w:ilvl w:val="0"/>
          <w:numId w:val="3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законодательством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691817" w:rsidRPr="00691817" w:rsidRDefault="00691817" w:rsidP="00691817">
      <w:pPr>
        <w:numPr>
          <w:ilvl w:val="0"/>
          <w:numId w:val="3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691817" w:rsidRPr="00691817" w:rsidRDefault="00691817" w:rsidP="00691817">
      <w:pPr>
        <w:numPr>
          <w:ilvl w:val="0"/>
          <w:numId w:val="3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в области связи обязан рассматривать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w:t>
      </w:r>
      <w:r w:rsidRPr="00691817">
        <w:rPr>
          <w:rFonts w:ascii="Open Sans" w:eastAsia="Times New Roman" w:hAnsi="Open Sans" w:cs="Times New Roman"/>
          <w:color w:val="383838"/>
          <w:sz w:val="21"/>
          <w:szCs w:val="21"/>
        </w:rPr>
        <w:lastRenderedPageBreak/>
        <w:t>суд с требованием о понуждении заключить договор о присоединении сетей электросвязи и возмещении причиненных убытков.</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13.07.2015 N 257-ФЗ)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3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691817" w:rsidRPr="00691817" w:rsidRDefault="00691817" w:rsidP="00691817">
      <w:pPr>
        <w:numPr>
          <w:ilvl w:val="0"/>
          <w:numId w:val="36"/>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691817" w:rsidRPr="00691817" w:rsidRDefault="00691817" w:rsidP="00691817">
      <w:pPr>
        <w:numPr>
          <w:ilvl w:val="0"/>
          <w:numId w:val="36"/>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691817" w:rsidRPr="00691817" w:rsidRDefault="00691817" w:rsidP="00691817">
      <w:pPr>
        <w:numPr>
          <w:ilvl w:val="0"/>
          <w:numId w:val="3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w:t>
      </w:r>
      <w:r w:rsidRPr="00691817">
        <w:rPr>
          <w:rFonts w:ascii="Open Sans" w:eastAsia="Times New Roman" w:hAnsi="Open Sans" w:cs="Times New Roman"/>
          <w:color w:val="383838"/>
          <w:sz w:val="21"/>
          <w:szCs w:val="21"/>
        </w:rPr>
        <w:lastRenderedPageBreak/>
        <w:t>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691817" w:rsidRPr="00691817" w:rsidRDefault="00691817" w:rsidP="00691817">
      <w:pPr>
        <w:numPr>
          <w:ilvl w:val="0"/>
          <w:numId w:val="3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691817" w:rsidRPr="00691817" w:rsidRDefault="00691817" w:rsidP="00691817">
      <w:pPr>
        <w:numPr>
          <w:ilvl w:val="0"/>
          <w:numId w:val="3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691817" w:rsidRPr="00691817" w:rsidRDefault="00691817" w:rsidP="00691817">
      <w:pPr>
        <w:numPr>
          <w:ilvl w:val="0"/>
          <w:numId w:val="3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Статья 19.2. Эфирная наземная трансляция обязательных общедоступных телеканалов и (или) радиоканалов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(введена Федеральным законом от 27.07.2010 N 221-ФЗ)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4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статьи 28 настоящего Федерального закона.</w:t>
      </w:r>
    </w:p>
    <w:p w:rsidR="00691817" w:rsidRPr="00691817" w:rsidRDefault="00691817" w:rsidP="00691817">
      <w:pPr>
        <w:numPr>
          <w:ilvl w:val="0"/>
          <w:numId w:val="4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 в ред. Федерального закона от 13.07.2015 N 257-ФЗ)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4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Перечень услуг присоединения и услуг по пропуску трафика, цены на которые подлежат государственному регулированию, а также порядок их регулирования устанавливается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691817" w:rsidRPr="00691817" w:rsidRDefault="00691817" w:rsidP="00691817">
      <w:pPr>
        <w:numPr>
          <w:ilvl w:val="0"/>
          <w:numId w:val="4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5. ГОСУДАРСТВЕННОЕ РЕГУЛИРОВАНИЕ ДЕЯТЕЛЬНОСТИ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21. Организация государственного регулирования деятельности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4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Государственное регулирование деятельности в области связи в соответствии с Конституцией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органом исполнительной власти в области связи, а также в пределах компетенции иными федеральными органами исполнительной власти.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22.08.2004 N 122-ФЗ)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Правительством Российской Федерации устанавливаются полномочия федерального органа исполнительной власти в области связи.</w:t>
      </w:r>
    </w:p>
    <w:p w:rsidR="00691817" w:rsidRPr="00691817" w:rsidRDefault="00691817" w:rsidP="00691817">
      <w:pPr>
        <w:numPr>
          <w:ilvl w:val="0"/>
          <w:numId w:val="4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осуществляет функции по выработке государственной политики и нормативно-правовому регулированию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26.07.2006 N 132-ФЗ)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 в ред. Федерального закона от 22.08.2004 N 122-ФЗ)</w:t>
      </w:r>
    </w:p>
    <w:p w:rsidR="00691817" w:rsidRPr="00691817" w:rsidRDefault="00691817" w:rsidP="00691817">
      <w:pPr>
        <w:numPr>
          <w:ilvl w:val="0"/>
          <w:numId w:val="4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Утратил силу. — Федеральный закон от 22.08.2004 N 122-ФЗ.</w:t>
      </w:r>
    </w:p>
    <w:p w:rsidR="00691817" w:rsidRPr="00691817" w:rsidRDefault="00691817" w:rsidP="00691817">
      <w:pPr>
        <w:numPr>
          <w:ilvl w:val="0"/>
          <w:numId w:val="4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целей применения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 введен Федеральным законом от 29.04.2008 N 58-ФЗ)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22. Регулирование использования радиочастотного спектра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4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05.04.2016 N 104-ФЗ)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tbl>
      <w:tblPr>
        <w:tblW w:w="10200" w:type="dxa"/>
        <w:shd w:val="clear" w:color="auto" w:fill="FCFCFC"/>
        <w:tblCellMar>
          <w:top w:w="15" w:type="dxa"/>
          <w:left w:w="15" w:type="dxa"/>
          <w:bottom w:w="15" w:type="dxa"/>
          <w:right w:w="15" w:type="dxa"/>
        </w:tblCellMar>
        <w:tblLook w:val="04A0" w:firstRow="1" w:lastRow="0" w:firstColumn="1" w:lastColumn="0" w:noHBand="0" w:noVBand="1"/>
      </w:tblPr>
      <w:tblGrid>
        <w:gridCol w:w="10200"/>
      </w:tblGrid>
      <w:tr w:rsidR="00691817" w:rsidRPr="00691817" w:rsidTr="00691817">
        <w:tc>
          <w:tcPr>
            <w:tcW w:w="10140" w:type="dxa"/>
            <w:shd w:val="clear" w:color="auto" w:fill="FCFCFC"/>
            <w:tcMar>
              <w:top w:w="0" w:type="dxa"/>
              <w:left w:w="0" w:type="dxa"/>
              <w:bottom w:w="0" w:type="dxa"/>
              <w:right w:w="0" w:type="dxa"/>
            </w:tcMar>
            <w:vAlign w:val="center"/>
            <w:hideMark/>
          </w:tcPr>
          <w:p w:rsidR="00691817" w:rsidRPr="00691817" w:rsidRDefault="00691817" w:rsidP="00691817">
            <w:pPr>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КонсультантПлюс: примечание.</w:t>
            </w:r>
          </w:p>
          <w:p w:rsidR="00691817" w:rsidRPr="00691817" w:rsidRDefault="00691817" w:rsidP="00691817">
            <w:pPr>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О выявлении конституционно-правового смысла абзацев первого и второго пункта 2 статьи 22 во взаимосвязи с абзацами первым и четвертым пункта 2, пунктами 4, 5 и 10 статьи 24 и пунктом 4 статьи 30 см. Постановление Конституционного Суда РФ от 28.02.2006 N 2-П.</w:t>
            </w:r>
          </w:p>
        </w:tc>
      </w:tr>
    </w:tbl>
    <w:p w:rsidR="00691817" w:rsidRPr="00691817" w:rsidRDefault="00691817" w:rsidP="00691817">
      <w:pPr>
        <w:numPr>
          <w:ilvl w:val="0"/>
          <w:numId w:val="4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Положение о государственной комиссии по радиочастотам и ее состав утверждаются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Положением о государственной комиссии по радиочастотам должен устанавливаться порядок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13.07.2015 N 216-ФЗ)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13.07.2015 N 216-ФЗ)</w:t>
      </w:r>
    </w:p>
    <w:p w:rsidR="00691817" w:rsidRPr="00691817" w:rsidRDefault="00691817" w:rsidP="00691817">
      <w:pPr>
        <w:numPr>
          <w:ilvl w:val="0"/>
          <w:numId w:val="4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Утратил силу. — Федеральный закон от 02.04.2014 N 60-ФЗ.</w:t>
      </w:r>
    </w:p>
    <w:p w:rsidR="00691817" w:rsidRPr="00691817" w:rsidRDefault="00691817" w:rsidP="00691817">
      <w:pPr>
        <w:numPr>
          <w:ilvl w:val="0"/>
          <w:numId w:val="4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в Российской Федерации радиочастотного спектра осуществляется в соответствии со следующими принципами: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разрешительный порядок доступа пользователей к радиочастотному спектру;</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08.12.2011 N 424-ФЗ)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платность использования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недопустимость бессрочного выделения полос радиочастот, присвоения радиочастот или радиочастотных 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конверсия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прозрачность и открытость процедур распределения и использования радиочастотного спектра.</w:t>
      </w:r>
    </w:p>
    <w:p w:rsidR="00691817" w:rsidRPr="00691817" w:rsidRDefault="00691817" w:rsidP="00691817">
      <w:pPr>
        <w:numPr>
          <w:ilvl w:val="0"/>
          <w:numId w:val="4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Перечень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(в ред. Федерального закона от 27.07.2010 N 221-ФЗ)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11.12.2018 N 465-ФЗ)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5 в ред. Федерального закона от 18.07.2009 N 188-ФЗ)</w:t>
      </w:r>
    </w:p>
    <w:p w:rsidR="00691817" w:rsidRPr="00691817" w:rsidRDefault="00691817" w:rsidP="00691817">
      <w:pPr>
        <w:numPr>
          <w:ilvl w:val="0"/>
          <w:numId w:val="5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утрата судном права плавания под Государственным флагом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истечение срока действия разрешения на судовую радиостанцию, если этот срок не был продлен в установленном порядке.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6 введен Федеральным законом от 18.04.2018 N 70-ФЗ)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22.1. Радиочастотная служба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(введена Федеральным законом от 02.04.2014 N 60-ФЗ)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Положением о радиочастотной службе.</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23. Распределение радиочастотного спектра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5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Распределение радиочастотного спектра осуществляется в соответствии с Таблицей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691817" w:rsidRPr="00691817" w:rsidRDefault="00691817" w:rsidP="00691817">
      <w:pPr>
        <w:numPr>
          <w:ilvl w:val="0"/>
          <w:numId w:val="5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691817" w:rsidRPr="00691817" w:rsidRDefault="00691817" w:rsidP="00691817">
      <w:pPr>
        <w:numPr>
          <w:ilvl w:val="0"/>
          <w:numId w:val="5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Радиочастотный спектр включает в себя следующие категории полос радиочастот: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08.12.2011 N 424-ФЗ)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преимущественного пользования радиоэлектронными средствами гражданского назначения;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совместного пользования радиоэлектронными средствами любого назначения.</w:t>
      </w:r>
    </w:p>
    <w:p w:rsidR="00691817" w:rsidRPr="00691817" w:rsidRDefault="00691817" w:rsidP="00691817">
      <w:pPr>
        <w:numPr>
          <w:ilvl w:val="0"/>
          <w:numId w:val="5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24. Выделение полос радиочастот и присвоение (назначение) радиочастот или радиочастотных каналов</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5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 (в ред. Федерального закона от 23.06.2016 N 204-ФЗ)</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Использование радиочастотного спектра без соответствующего разрешения не допускается, если иное не предусмотрено настоящим Федеральным законом. (в ред. Федерального закона от 23.02.2011 N 18-ФЗ)</w:t>
      </w:r>
    </w:p>
    <w:p w:rsidR="00691817" w:rsidRPr="00691817" w:rsidRDefault="00691817" w:rsidP="00691817">
      <w:pPr>
        <w:numPr>
          <w:ilvl w:val="0"/>
          <w:numId w:val="5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 (в ред. Федерального закона от 23.02.2011 N 18-ФЗ)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08.12.2011 N 424-ФЗ)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23.06.2016 N 204-ФЗ)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691817" w:rsidRPr="00691817" w:rsidRDefault="00691817" w:rsidP="00691817">
      <w:pPr>
        <w:numPr>
          <w:ilvl w:val="0"/>
          <w:numId w:val="5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Присвоение (назначение) радиочастоты или радиочастотного канала для радиоэлектронных средств гражданского назначения осуществляется федеральным </w:t>
      </w:r>
      <w:r w:rsidRPr="00691817">
        <w:rPr>
          <w:rFonts w:ascii="Open Sans" w:eastAsia="Times New Roman" w:hAnsi="Open Sans" w:cs="Times New Roman"/>
          <w:color w:val="383838"/>
          <w:sz w:val="21"/>
          <w:szCs w:val="21"/>
        </w:rPr>
        <w:lastRenderedPageBreak/>
        <w:t>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Разрешения на судовые радиостанции, предусмотренные абзацем вторым пункта 5 статьи 22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18.04.2018 N 70-ФЗ)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3 в ред. Федерального закона от 23.06.2016 N 204-ФЗ)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3.1. Договор о многосубъектном использовании радиочастотного спектра должен содержать:</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порядок взаиморасчетов между пользователями радиочастотным спектром за его совместное использование и размер соответствующей платы;</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5) порядок прекращения договора о многосубъектном использовании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3.1 введен Федеральным законом от 23.06.2016 N 204-ФЗ)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(п. 3.2 введен Федеральным законом от 23.06.2016 N 204-ФЗ)</w:t>
      </w:r>
    </w:p>
    <w:p w:rsidR="00691817" w:rsidRPr="00691817" w:rsidRDefault="00691817" w:rsidP="00691817">
      <w:pPr>
        <w:numPr>
          <w:ilvl w:val="0"/>
          <w:numId w:val="5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Утратил силу. — Федеральный закон от 23.02.2011 N 18-ФЗ.</w:t>
      </w:r>
    </w:p>
    <w:p w:rsidR="00691817" w:rsidRPr="00691817" w:rsidRDefault="00691817" w:rsidP="00691817">
      <w:pPr>
        <w:numPr>
          <w:ilvl w:val="0"/>
          <w:numId w:val="5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5 в ред. Федерального закона от 23.02.2011 N 18-ФЗ)</w:t>
      </w:r>
    </w:p>
    <w:p w:rsidR="00691817" w:rsidRPr="00691817" w:rsidRDefault="00691817" w:rsidP="00691817">
      <w:pPr>
        <w:numPr>
          <w:ilvl w:val="0"/>
          <w:numId w:val="5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08.12.2011 N 424-ФЗ)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691817" w:rsidRPr="00691817" w:rsidRDefault="00691817" w:rsidP="00691817">
      <w:pPr>
        <w:numPr>
          <w:ilvl w:val="0"/>
          <w:numId w:val="6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несоответствие заявленной полосы радиочастот Таблице распределения полос частот между радиослужбами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05.04.2016 N 104-ФЗ)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23.02.2011 N 18-ФЗ)</w:t>
      </w:r>
    </w:p>
    <w:p w:rsidR="00691817" w:rsidRPr="00691817" w:rsidRDefault="00691817" w:rsidP="00691817">
      <w:pPr>
        <w:numPr>
          <w:ilvl w:val="0"/>
          <w:numId w:val="6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несоответствие заявленной деятельности в области связи установленным для данного вида деятельности требованиям, нормам и правилам;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отрицательное заключение экспертизы электромагнитной совместимости;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23.02.2011 N 18-ФЗ)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23.06.2016 N 204-ФЗ)</w:t>
      </w:r>
    </w:p>
    <w:p w:rsidR="00691817" w:rsidRPr="00691817" w:rsidRDefault="00691817" w:rsidP="00691817">
      <w:pPr>
        <w:numPr>
          <w:ilvl w:val="0"/>
          <w:numId w:val="6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08.12.2011 N 424-ФЗ)</w:t>
      </w:r>
    </w:p>
    <w:p w:rsidR="00691817" w:rsidRPr="00691817" w:rsidRDefault="00691817" w:rsidP="00691817">
      <w:pPr>
        <w:numPr>
          <w:ilvl w:val="0"/>
          <w:numId w:val="63"/>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пунктами 2 и 3 настоящей статьи на срок, необходимый для устранения этого нарушения, но не более чем на девяносто дней.</w:t>
      </w:r>
    </w:p>
    <w:p w:rsidR="00691817" w:rsidRPr="00691817" w:rsidRDefault="00691817" w:rsidP="00691817">
      <w:pPr>
        <w:numPr>
          <w:ilvl w:val="0"/>
          <w:numId w:val="6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заявление пользователя радиочастотным спектром;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невнесение пользователем радиочастотным спектром платы за его использование в течение тридцати дней со дня установленного срока платежа;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ликвидация юридического лица, которому было выдано разрешение на использование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неустранение нарушения, послужившего основанием для приостановления разрешения на использование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невыполнение правопреемником реорганизованного юридического лица установленного пунктами 15 и 16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23.02.2011 N 18-ФЗ)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23.02.2011 N 18-ФЗ)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11.1 введен Федеральным законом от 23.06.2016 N 204-ФЗ)</w:t>
      </w:r>
    </w:p>
    <w:p w:rsidR="00691817" w:rsidRPr="00691817" w:rsidRDefault="00691817" w:rsidP="00691817">
      <w:pPr>
        <w:numPr>
          <w:ilvl w:val="0"/>
          <w:numId w:val="6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691817" w:rsidRPr="00691817" w:rsidRDefault="00691817" w:rsidP="00691817">
      <w:pPr>
        <w:numPr>
          <w:ilvl w:val="0"/>
          <w:numId w:val="6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691817" w:rsidRPr="00691817" w:rsidRDefault="00691817" w:rsidP="00691817">
      <w:pPr>
        <w:numPr>
          <w:ilvl w:val="0"/>
          <w:numId w:val="6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01.05.2016 N 122-ФЗ)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пунктами 15 и 16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14 введен Федеральным законом от 23.02.2011 N 18-ФЗ)</w:t>
      </w:r>
    </w:p>
    <w:p w:rsidR="00691817" w:rsidRPr="00691817" w:rsidRDefault="00691817" w:rsidP="00691817">
      <w:pPr>
        <w:numPr>
          <w:ilvl w:val="0"/>
          <w:numId w:val="6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решения о выделении полос радиочастот в государственную комиссию по радиочастотам;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разрешения на использование радиочастот или радиочастотных каналов в федеральный орган исполнительной власти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15 введен Федеральным законом от 23.02.2011 N 18-ФЗ)</w:t>
      </w:r>
    </w:p>
    <w:p w:rsidR="00691817" w:rsidRPr="00691817" w:rsidRDefault="00691817" w:rsidP="00691817">
      <w:pPr>
        <w:numPr>
          <w:ilvl w:val="0"/>
          <w:numId w:val="6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Федеральных законов от 01.07.2011 N 169-ФЗ, от 13.07.2015 N 263-ФЗ)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16 введен Федеральным законом от 23.02.2011 N 18-ФЗ)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25. Контроль за излучениями радиоэлектронных средств и (или) высокочастотных устройств</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6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Контроль за излучениями радиоэлектронных средств и (или) высокочастотных устройств (радиоконтроль) осуществляется в целях: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проверки соблюдения пользователем радиочастотным спектром правил его использования;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выявления не разрешенных для использования радиоэлектронных средств и прекращения их работы;</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выявления источников радиопомех;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05.04.2016 N 104-ФЗ)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обеспечения электромагнитной совместимости;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обеспечения эксплуатационной готовности радиочастотного спектра.</w:t>
      </w:r>
    </w:p>
    <w:p w:rsidR="00691817" w:rsidRPr="00691817" w:rsidRDefault="00691817" w:rsidP="00691817">
      <w:pPr>
        <w:numPr>
          <w:ilvl w:val="0"/>
          <w:numId w:val="6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26. Регулирование ресурса нумерации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6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Регулирование ресурса нумерации является исключительным правом государства.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Правительством Российской Федерации определяется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системой и планом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691817" w:rsidRPr="00691817" w:rsidRDefault="00691817" w:rsidP="00691817">
      <w:pPr>
        <w:numPr>
          <w:ilvl w:val="0"/>
          <w:numId w:val="7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 выделение ресурса нумерации с оператора связи взимается государственная пошлина в соответствии с законодательством Российской Федерации о налогах и сборах.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(в ред. Федеральных законов от 02.11.2004 N 127-ФЗ, от 25.12.2012 N 253-ФЗ)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02.11.2004 N 127-ФЗ)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Изъятие ранее выделенного операторам связи ресурса нумерации осуществляется по следующим основаниям: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обращение оператора связи, которому выделен соответствующий ресурс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прекращение действия лицензии, выданной оператору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оператором связи ресурса нумерации с нарушением системы и плана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неиспользование оператором связи выделенного ресурса нумерации полностью или частично в течение двух лет со дня выделения;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невыполнение оператором связи обязательств, принятых им на торгах, предусмотренных настоящим Федеральным законом;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утратил силу. — Федеральный закон от 02.11.2004 N 127-ФЗ.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2.1 введен Федеральным законом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2.2. Изъятие ранее выделенного владельцу сети связи специального назначения ресурса нумерации осуществляется по следующим основаниям: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обращение владельца сети связи специального назначения, которому выделен соответствующий ресурс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владельцем сети связи специального назначения ресурса нумерации с нарушением системы и плана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2.2 введен Федеральным законом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2.3 введен Федеральным законом от 02.03.2016 N 44-ФЗ)</w:t>
      </w:r>
    </w:p>
    <w:p w:rsidR="00691817" w:rsidRPr="00691817" w:rsidRDefault="00691817" w:rsidP="00691817">
      <w:pPr>
        <w:numPr>
          <w:ilvl w:val="0"/>
          <w:numId w:val="7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в области связи обязан:</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обеспечивать организацию работ по распределению и учету ресурсов нумерации, а также выделению ресурсов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Федеральных законов от 25.12.2012 N 253-ФЗ,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4) утверждать российскую систему и план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6) обеспечивать наличие свободного ресурса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7) предоставлять по запросам заинтересованных лиц информацию о распределении ресурса нумерации;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691817" w:rsidRPr="00691817" w:rsidRDefault="00691817" w:rsidP="00691817">
      <w:pPr>
        <w:numPr>
          <w:ilvl w:val="0"/>
          <w:numId w:val="7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 в ред. Федерального закона от 11.07.2011 N 200-ФЗ)</w:t>
      </w:r>
    </w:p>
    <w:p w:rsidR="00691817" w:rsidRPr="00691817" w:rsidRDefault="00691817" w:rsidP="00691817">
      <w:pPr>
        <w:numPr>
          <w:ilvl w:val="0"/>
          <w:numId w:val="7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статьей 31 настоящего Федерального закона.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02.03.2016 N 44-ФЗ)</w:t>
      </w:r>
    </w:p>
    <w:p w:rsidR="00691817" w:rsidRPr="00691817" w:rsidRDefault="00691817" w:rsidP="00691817">
      <w:pPr>
        <w:numPr>
          <w:ilvl w:val="0"/>
          <w:numId w:val="7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691817" w:rsidRPr="00691817" w:rsidRDefault="00691817" w:rsidP="00691817">
      <w:pPr>
        <w:numPr>
          <w:ilvl w:val="0"/>
          <w:numId w:val="7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25.12.2012 N 253-ФЗ)</w:t>
      </w:r>
    </w:p>
    <w:p w:rsidR="00691817" w:rsidRPr="00691817" w:rsidRDefault="00691817" w:rsidP="00691817">
      <w:pPr>
        <w:numPr>
          <w:ilvl w:val="0"/>
          <w:numId w:val="7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02.11.2004 N 127-ФЗ)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02.11.2004 N 127-ФЗ)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691817" w:rsidRPr="00691817" w:rsidRDefault="00691817" w:rsidP="00691817">
      <w:pPr>
        <w:numPr>
          <w:ilvl w:val="0"/>
          <w:numId w:val="7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Оператор базы данных перенесенных абонентских номеров определяется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Процедура внесения изменений в базу данных перенесенных абонентских номеров оператором указанной базы данных является возмездной. Размер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порядок взимания этой платы, функционирования указанной базы данных и предоставления доступа к ее ресурсам устанавливаются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Предоставление информации из базы данных перенесенных абонентских номеров осуществляется без взимания платы.</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9 введен Федеральным законом от 25.12.2012 N 253-ФЗ)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27. Федеральный государственный надзор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18.07.2011 N 242-ФЗ)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7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691817" w:rsidRPr="00691817" w:rsidRDefault="00691817" w:rsidP="00691817">
      <w:pPr>
        <w:numPr>
          <w:ilvl w:val="0"/>
          <w:numId w:val="7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порядке, установленном Правительством Российской Федерации.</w:t>
      </w:r>
    </w:p>
    <w:p w:rsidR="00691817" w:rsidRPr="00691817" w:rsidRDefault="00691817" w:rsidP="00691817">
      <w:pPr>
        <w:numPr>
          <w:ilvl w:val="0"/>
          <w:numId w:val="7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7 настоящей статьи.</w:t>
      </w:r>
    </w:p>
    <w:p w:rsidR="00691817" w:rsidRPr="00691817" w:rsidRDefault="00691817" w:rsidP="00691817">
      <w:pPr>
        <w:numPr>
          <w:ilvl w:val="0"/>
          <w:numId w:val="7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Основанием для включения плановой проверки в ежегодный план проведения плановых проверок является: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истечение двух лет со дня окончания проведения последней плановой проверки.</w:t>
      </w:r>
    </w:p>
    <w:p w:rsidR="00691817" w:rsidRPr="00691817" w:rsidRDefault="00691817" w:rsidP="00691817">
      <w:pPr>
        <w:numPr>
          <w:ilvl w:val="0"/>
          <w:numId w:val="7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Основанием для проведения внеплановой проверки является: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выявление органом государственного надзора в результате систематического наблюдения, радиоконтроля нарушений обязательных требований;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1817" w:rsidRPr="00691817" w:rsidRDefault="00691817" w:rsidP="00691817">
      <w:pPr>
        <w:numPr>
          <w:ilvl w:val="0"/>
          <w:numId w:val="8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Внеплановая выездная проверка по основанию, указанному в подпункте 2 пункта 5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1817" w:rsidRPr="00691817" w:rsidRDefault="00691817" w:rsidP="00691817">
      <w:pPr>
        <w:numPr>
          <w:ilvl w:val="0"/>
          <w:numId w:val="8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Предварительное уведомление юридического и физического лица о проведении внеплановой выездной проверки по основанию, указанному в подпункте 2 или 3 пункта 5 настоящей статьи, не допускается.</w:t>
      </w:r>
    </w:p>
    <w:p w:rsidR="00691817" w:rsidRPr="00691817" w:rsidRDefault="00691817" w:rsidP="00691817">
      <w:pPr>
        <w:numPr>
          <w:ilvl w:val="0"/>
          <w:numId w:val="8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Должностные лица органов государственного надзора в порядке, установленном законодательством Российской Федерации, имеют право:</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91817" w:rsidRPr="00691817" w:rsidRDefault="00691817" w:rsidP="00691817">
      <w:pPr>
        <w:numPr>
          <w:ilvl w:val="0"/>
          <w:numId w:val="8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28. Регулирование тарифов на услуги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82"/>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Тарифы на услуги связи устанавливаются оператором связи самостоятельно, если иное не предусмотрено настоящим Федеральным законом и законодательством Российской Федерации о естественных монополиях.</w:t>
      </w:r>
    </w:p>
    <w:p w:rsidR="00691817" w:rsidRPr="00691817" w:rsidRDefault="00691817" w:rsidP="00691817">
      <w:pPr>
        <w:numPr>
          <w:ilvl w:val="0"/>
          <w:numId w:val="82"/>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Перечень услуг общедоступной электросвязи и общедоступной почтовой связи, тарифы на которые регулируются государством, а также порядок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691817" w:rsidRPr="00691817" w:rsidRDefault="00691817" w:rsidP="00691817">
      <w:pPr>
        <w:numPr>
          <w:ilvl w:val="0"/>
          <w:numId w:val="8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w:t>
      </w:r>
      <w:r w:rsidRPr="00691817">
        <w:rPr>
          <w:rFonts w:ascii="Open Sans" w:eastAsia="Times New Roman" w:hAnsi="Open Sans" w:cs="Times New Roman"/>
          <w:color w:val="383838"/>
          <w:sz w:val="21"/>
          <w:szCs w:val="21"/>
        </w:rPr>
        <w:lastRenderedPageBreak/>
        <w:t>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b/>
          <w:bCs/>
          <w:color w:val="383838"/>
          <w:sz w:val="21"/>
          <w:szCs w:val="21"/>
        </w:rPr>
        <w:t>Глава 6. ЛИЦЕНЗИРОВАНИЕ ДЕЯТЕЛЬНОСТИ В ОБЛАСТИ ОКАЗАНИЯ УСЛУГ СВЯЗИ И ОЦЕНКА СООТВЕТСТВИЯ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09.02.2007 N 14-ФЗ)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29. Лицензирование деятельности в области оказания услуг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8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13.07.2015 N 257-ФЗ)</w:t>
      </w:r>
    </w:p>
    <w:p w:rsidR="00691817" w:rsidRPr="00691817" w:rsidRDefault="00691817" w:rsidP="00691817">
      <w:pPr>
        <w:numPr>
          <w:ilvl w:val="0"/>
          <w:numId w:val="8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устанавливает в соответствии с перечнями лицензионных условий, указанными в пункте 1 настоящей статьи, лицензионные условия, вносит в них изменения и дополнения;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регистрирует заявления о предоставлении лицензий;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выдает лицензии в соответствии с настоящим Федеральным законом;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5) отказывает в выдаче лицензий;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6) приостанавливает действие лицензий и возобновляет их действие;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7) аннулирует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8) переоформляет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9) ведет реестр лицензий и публикует информацию указанного реестра в соответствии с настоящим Федеральным законом.</w:t>
      </w:r>
    </w:p>
    <w:p w:rsidR="00691817" w:rsidRPr="00691817" w:rsidRDefault="00691817" w:rsidP="00691817">
      <w:pPr>
        <w:numPr>
          <w:ilvl w:val="0"/>
          <w:numId w:val="8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Лицензии выдаются по результатам рассмотрения заявлений, а в случаях, предусмотренных статьей 31 настоящего Федерального закона, — по результатам проведенных торгов (аукциона, конкурса).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30. Требования к заявлению о предоставлении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8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получения лицензии соискатель лицензии должен подать в лицензирующий орган заявление, в котором указываются: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фамилия, имя, отчество, место жительства, данные документа, удостоверяющего личность (для индивидуального предпринимателя);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наименование услуги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 территория, на которой будут оказываться услуга связи и создаваться сеть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5) категория сети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6) срок, в течение которого соискатель лицензии намерен осуществлять деятельность в области оказания услуг связи.</w:t>
      </w:r>
    </w:p>
    <w:p w:rsidR="00691817" w:rsidRPr="00691817" w:rsidRDefault="00691817" w:rsidP="00691817">
      <w:pPr>
        <w:numPr>
          <w:ilvl w:val="0"/>
          <w:numId w:val="8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 в ред. Федерального закона от 13.07.2015 N 263-ФЗ)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2.1. В случае, если соискатель лицензии самостоятельно не представил документы, 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2.1 в ред. Федерального закона от 13.07.2015 N 263-ФЗ)</w:t>
      </w:r>
    </w:p>
    <w:p w:rsidR="00691817" w:rsidRPr="00691817" w:rsidRDefault="00691817" w:rsidP="00691817">
      <w:pPr>
        <w:numPr>
          <w:ilvl w:val="0"/>
          <w:numId w:val="8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пунктах 1 и 2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09.02.2007 N 14-ФЗ)</w:t>
      </w:r>
    </w:p>
    <w:p w:rsidR="00691817" w:rsidRPr="00691817" w:rsidRDefault="00691817" w:rsidP="00691817">
      <w:pPr>
        <w:numPr>
          <w:ilvl w:val="0"/>
          <w:numId w:val="8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(в ред. Федерального закона от 01.07.2011 N 169-ФЗ)</w:t>
      </w:r>
    </w:p>
    <w:p w:rsidR="00691817" w:rsidRPr="00691817" w:rsidRDefault="00691817" w:rsidP="00691817">
      <w:pPr>
        <w:numPr>
          <w:ilvl w:val="0"/>
          <w:numId w:val="9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Требовать от соискателя лицензии иные документы, кроме документов, указанных в подпунктах 1, 4 и 5 пункта 2, пункте 3 настоящей статьи, не допускается.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Федеральных законов от 01.07.2011 N 169-ФЗ, от 03.12.2011 N 383-ФЗ)</w:t>
      </w:r>
    </w:p>
    <w:p w:rsidR="00691817" w:rsidRPr="00691817" w:rsidRDefault="00691817" w:rsidP="00691817">
      <w:pPr>
        <w:numPr>
          <w:ilvl w:val="0"/>
          <w:numId w:val="9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691817" w:rsidRPr="00691817" w:rsidRDefault="00691817" w:rsidP="00691817">
      <w:pPr>
        <w:numPr>
          <w:ilvl w:val="0"/>
          <w:numId w:val="9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Заявление о предоставлении лицензии и документы, указанные в пунктах 2, 3 и 4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7 введен Федеральным законом от 13.07.2015 N 263-ФЗ)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31. Торги (аукцион, конкурс) на получение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9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Лицензии выдаются по результатам торгов (аукциона, конкурса) в случае, если: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691817" w:rsidRPr="00691817" w:rsidRDefault="00691817" w:rsidP="00691817">
      <w:pPr>
        <w:numPr>
          <w:ilvl w:val="0"/>
          <w:numId w:val="9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проведения торгов (аукциона, конкурса) устанавливается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Решение о проведении торгов (аукциона, конкурса) принимается федеральным органом исполнительной власти в области связи в установленном порядке.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691817" w:rsidRPr="00691817" w:rsidRDefault="00691817" w:rsidP="00691817">
      <w:pPr>
        <w:numPr>
          <w:ilvl w:val="0"/>
          <w:numId w:val="9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691817" w:rsidRPr="00691817" w:rsidRDefault="00691817" w:rsidP="00691817">
      <w:pPr>
        <w:numPr>
          <w:ilvl w:val="0"/>
          <w:numId w:val="9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27.07.2010 N 221-ФЗ)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32. Порядок рассмотрения заявления о предоставлении лицензии и выдаче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9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Решение о выдаче лицензии или об отказе в ее выдаче лицензирующий орган принимает: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срок, не превышающий тридцати дней со дня принятия решения, по результатам проведенных торгов (аукциона, конкурса);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в случаях, указанных в пункте 3 статьи 30 настоящего Федерального закона, в срок, не превышающий семидесяти пяти дней со дня получения заявления соискателя лицензии со всеми указанными в пунктах 1 — 3 статьи 30 настоящего Федерального закона необходимыми </w:t>
      </w:r>
      <w:r w:rsidRPr="00691817">
        <w:rPr>
          <w:rFonts w:ascii="Open Sans" w:eastAsia="Times New Roman" w:hAnsi="Open Sans" w:cs="Times New Roman"/>
          <w:color w:val="383838"/>
          <w:sz w:val="21"/>
          <w:szCs w:val="21"/>
        </w:rPr>
        <w:lastRenderedPageBreak/>
        <w:t>документами, за исключением случаев, если выдача лицензии осуществляется по результатам проведения торгов (аукциона, конкурса);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иных случаях в срок, не превышающий тридцати дней со дня получения заявления соискателя лицензии со всеми указанными в пунктах 1 и 2 статьи 30 настоящего Федерального закона необходимыми документами, по результатам рассмотрения заявления.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1.1. Лицензирующий орган принимает решение о выдаче лицензии либо об отказе в ее выдаче на основании документов, указанных в статье 30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1.1 введен Федеральным законом от 01.07.2011 N 169-ФЗ)</w:t>
      </w:r>
    </w:p>
    <w:p w:rsidR="00691817" w:rsidRPr="00691817" w:rsidRDefault="00691817" w:rsidP="00691817">
      <w:pPr>
        <w:numPr>
          <w:ilvl w:val="0"/>
          <w:numId w:val="9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Извещение о выдаче лицензии направляется или вручается соискателю лицензии в письменной форме. Извещение об отказе в выдаче лицензии направляется или вручается соискателю лицензии в письменной форме с указанием оснований отказа.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05.04.2010 N 41-ФЗ)</w:t>
      </w:r>
    </w:p>
    <w:p w:rsidR="00691817" w:rsidRPr="00691817" w:rsidRDefault="00691817" w:rsidP="00691817">
      <w:pPr>
        <w:numPr>
          <w:ilvl w:val="0"/>
          <w:numId w:val="9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 выдачу лицензии, за продление срока действия лицензии и (или) за переоформление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3 в ред. Федерального закона от 05.04.2010 N 41-ФЗ)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 — 5. Утратили силу. — Федеральный закон от 05.04.2010 N 41-ФЗ.</w:t>
      </w:r>
    </w:p>
    <w:p w:rsidR="00691817" w:rsidRPr="00691817" w:rsidRDefault="00691817" w:rsidP="00691817">
      <w:pPr>
        <w:numPr>
          <w:ilvl w:val="0"/>
          <w:numId w:val="9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Территория, на которой в соответствии с лицензией разрешается оказывать услуги связи, указывается в лицензии лицензирующим органом.</w:t>
      </w:r>
    </w:p>
    <w:p w:rsidR="00691817" w:rsidRPr="00691817" w:rsidRDefault="00691817" w:rsidP="00691817">
      <w:pPr>
        <w:numPr>
          <w:ilvl w:val="0"/>
          <w:numId w:val="9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33. Срок действия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9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Лицензия может быть выдана на срок от трех до двадцати пяти лет, который устанавливается лицензирующим органом с учетом: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срока, указанного в заявлении соискателя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содержания услуг связи, на оказание которых испрашивается лицензия;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технических ограничений и технологических условий в соответствии с правилами присоединения сетей электросвязи и их взаимодействия.</w:t>
      </w:r>
    </w:p>
    <w:p w:rsidR="00691817" w:rsidRPr="00691817" w:rsidRDefault="00691817" w:rsidP="00691817">
      <w:pPr>
        <w:numPr>
          <w:ilvl w:val="0"/>
          <w:numId w:val="10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Лицензия может выдаваться на срок менее чем три года по заявлению соискателя лицензии.</w:t>
      </w:r>
    </w:p>
    <w:p w:rsidR="00691817" w:rsidRPr="00691817" w:rsidRDefault="00691817" w:rsidP="00691817">
      <w:pPr>
        <w:numPr>
          <w:ilvl w:val="0"/>
          <w:numId w:val="10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пунктом 1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статье 30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3.1. Заявление о продлении срока действия лицензии и документы, указанные в пунктах 2, 3 и 4 статьи 30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3.1 введен Федеральным законом от 13.07.2015 N 263-ФЗ)</w:t>
      </w:r>
    </w:p>
    <w:p w:rsidR="00691817" w:rsidRPr="00691817" w:rsidRDefault="00691817" w:rsidP="00691817">
      <w:pPr>
        <w:numPr>
          <w:ilvl w:val="0"/>
          <w:numId w:val="10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34. Отказ в выдаче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0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Основаниями для отказа в выдаче лицензии являются: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несоответствие документов, прилагаемых к заявлению, требованиям статьи 30 настоящего Федерального закона;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непредставление соискателем лицензии документов, необходимых в соответствии с подпунктами 1, 4 и 5 пункта 2, пунктом 3 статьи 30 настоящего Федерального закона;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Федеральных законов от 01.07.2011 N 169-ФЗ, от 03.12.2011 N 383-ФЗ)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наличие в документах, представленных соискателем лицензии, недостоверной или искаженной информации;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 несоответствие деятельности, заявляемой соискателем лицензии, установленным для данного вида деятельности требованиям и правилам;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05.04.2016 N 104-ФЗ)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6) отмена решения государственной комиссии по радиочастотам о выделении полосы радиочастот;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7) отсутствие технической возможности реализации заявленной услуги связи.</w:t>
      </w:r>
    </w:p>
    <w:p w:rsidR="00691817" w:rsidRPr="00691817" w:rsidRDefault="00691817" w:rsidP="00691817">
      <w:pPr>
        <w:numPr>
          <w:ilvl w:val="0"/>
          <w:numId w:val="10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Соискатель лицензии имеет право обжаловать отказ в выдаче лицензии или бездействие лицензирующего органа в судебном порядке.</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35. Переоформление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0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Лицензия по заявлению ее владельца может быть переоформлена на правопреемника.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этом правопреемник, кроме документов, указанных в пунктах 1 и 2 статьи 30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13.07.2015 N 263-ФЗ)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01.07.2011 N 169-ФЗ)</w:t>
      </w:r>
    </w:p>
    <w:p w:rsidR="00691817" w:rsidRPr="00691817" w:rsidRDefault="00691817" w:rsidP="00691817">
      <w:pPr>
        <w:numPr>
          <w:ilvl w:val="0"/>
          <w:numId w:val="10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пунктах 1 и 2 статьи 30 настоящего Федерального закона.</w:t>
      </w:r>
    </w:p>
    <w:p w:rsidR="00691817" w:rsidRPr="00691817" w:rsidRDefault="00691817" w:rsidP="00691817">
      <w:pPr>
        <w:numPr>
          <w:ilvl w:val="0"/>
          <w:numId w:val="10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пунктах 1 и 2 статьи 30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13.07.2015 N 263-ФЗ)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01.07.2011 N 169-ФЗ)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3.1. Документы, указанные в пунктах 1 — 3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3.1 введен Федеральным законом от 13.07.2015 N 263-ФЗ)</w:t>
      </w:r>
    </w:p>
    <w:p w:rsidR="00691817" w:rsidRPr="00691817" w:rsidRDefault="00691817" w:rsidP="00691817">
      <w:pPr>
        <w:numPr>
          <w:ilvl w:val="0"/>
          <w:numId w:val="10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01.07.2011 N 169-ФЗ; в ред. Федерального закона от 13.07.2015 N 263-ФЗ)</w:t>
      </w:r>
    </w:p>
    <w:p w:rsidR="00691817" w:rsidRPr="00691817" w:rsidRDefault="00691817" w:rsidP="00691817">
      <w:pPr>
        <w:numPr>
          <w:ilvl w:val="0"/>
          <w:numId w:val="10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Переоформление лицензии осуществляется лицензирующим органом в течение тридцати дней со дня получения соответствующего заявления.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5.1. При необходимости представления правопреемником в соответствии с настоящей статьей документов, предусмотренных пунктом 2 статьи 30 настоящего Федерального закона, представление таких документов осуществляется с учетом положений пункта 2.1 статьи 30 настоящего Федерального закона.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5.1 введен Федеральным законом от 28.07.2012 N 133-ФЗ)</w:t>
      </w:r>
    </w:p>
    <w:p w:rsidR="00691817" w:rsidRPr="00691817" w:rsidRDefault="00691817" w:rsidP="00691817">
      <w:pPr>
        <w:numPr>
          <w:ilvl w:val="0"/>
          <w:numId w:val="10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Утратил силу. — Федеральный закон от 05.04.2010 N 41-ФЗ.</w:t>
      </w:r>
    </w:p>
    <w:p w:rsidR="00691817" w:rsidRPr="00691817" w:rsidRDefault="00691817" w:rsidP="00691817">
      <w:pPr>
        <w:numPr>
          <w:ilvl w:val="0"/>
          <w:numId w:val="10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переоформлении лицензии лицензирующий орган вносит соответствующие изменения в реестр лицензий в области связи.</w:t>
      </w:r>
    </w:p>
    <w:p w:rsidR="00691817" w:rsidRPr="00691817" w:rsidRDefault="00691817" w:rsidP="00691817">
      <w:pPr>
        <w:numPr>
          <w:ilvl w:val="0"/>
          <w:numId w:val="10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lastRenderedPageBreak/>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36. Внесение изменений и дополнений в лицензию</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0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Лицензирующий орган обязан рассмотреть такое заявление и известить заявителя о принятом решении в срок, не превышающий шестидесяти дней.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утратил силу. — Федеральный закон от 05.04.2010 N 41-ФЗ.</w:t>
      </w:r>
    </w:p>
    <w:p w:rsidR="00691817" w:rsidRPr="00691817" w:rsidRDefault="00691817" w:rsidP="00691817">
      <w:pPr>
        <w:numPr>
          <w:ilvl w:val="0"/>
          <w:numId w:val="11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691817" w:rsidRPr="00691817" w:rsidRDefault="00691817" w:rsidP="00691817">
      <w:pPr>
        <w:numPr>
          <w:ilvl w:val="0"/>
          <w:numId w:val="11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05.04.2010 N 41-ФЗ)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37. Приостановление действия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1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Лицензирующий орган до приостановления действия лицензии вправе выносить предупреждение о приостановлении ее действия в случае: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выявления уполномоченными на то государственными органами нарушений лицензиатом лицензионных условий;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неоказания услуг связи более чем три месяца, в том числе их неоказания с указанного в лицензии дня начала оказания таких услуг.</w:t>
      </w:r>
    </w:p>
    <w:p w:rsidR="00691817" w:rsidRPr="00691817" w:rsidRDefault="00691817" w:rsidP="00691817">
      <w:pPr>
        <w:numPr>
          <w:ilvl w:val="0"/>
          <w:numId w:val="11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Лицензирующий орган вправе приостановить действие лицензии в случае: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08.12.2011 N 424-ФЗ)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691817" w:rsidRPr="00691817" w:rsidRDefault="00691817" w:rsidP="00691817">
      <w:pPr>
        <w:numPr>
          <w:ilvl w:val="0"/>
          <w:numId w:val="113"/>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691817" w:rsidRPr="00691817" w:rsidRDefault="00691817" w:rsidP="00691817">
      <w:pPr>
        <w:numPr>
          <w:ilvl w:val="0"/>
          <w:numId w:val="11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w:t>
      </w:r>
      <w:r w:rsidRPr="00691817">
        <w:rPr>
          <w:rFonts w:ascii="Open Sans" w:eastAsia="Times New Roman" w:hAnsi="Open Sans" w:cs="Times New Roman"/>
          <w:color w:val="383838"/>
          <w:sz w:val="21"/>
          <w:szCs w:val="21"/>
        </w:rPr>
        <w:lastRenderedPageBreak/>
        <w:t>приостановить действие лицензии и обратиться в суд с требованием об аннулировании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38. Возобновление действия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1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691817" w:rsidRPr="00691817" w:rsidRDefault="00691817" w:rsidP="00691817">
      <w:pPr>
        <w:numPr>
          <w:ilvl w:val="0"/>
          <w:numId w:val="11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39. Аннулирование лицензии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1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Аннулирование лицензии в судебном порядке осуществляется по искам заинтересованных лиц или лицензирующего органа в случае: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обнаружения недостоверных данных в документах, послуживших основанием для принятия решения о выдаче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неустранения в установленный срок обстоятельств, вызвавших приостановление действия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691817" w:rsidRPr="00691817" w:rsidRDefault="00691817" w:rsidP="00691817">
      <w:pPr>
        <w:numPr>
          <w:ilvl w:val="0"/>
          <w:numId w:val="11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Аннулирование лицензии лицензирующим органом осуществляется в случае: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прекращения действия свидетельства о государственной регистрации гражданина в качестве индивидуального предпринимателя;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заявления лицензиата с просьбой об аннулировании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 утратил силу. — Федеральный закон от 05.04.2010 N 41-ФЗ.</w:t>
      </w:r>
    </w:p>
    <w:p w:rsidR="00691817" w:rsidRPr="00691817" w:rsidRDefault="00691817" w:rsidP="00691817">
      <w:pPr>
        <w:numPr>
          <w:ilvl w:val="0"/>
          <w:numId w:val="117"/>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Утратил силу. — Федеральный закон от 05.04.2010 N 41-ФЗ.</w:t>
      </w:r>
    </w:p>
    <w:p w:rsidR="00691817" w:rsidRPr="00691817" w:rsidRDefault="00691817" w:rsidP="00691817">
      <w:pPr>
        <w:numPr>
          <w:ilvl w:val="0"/>
          <w:numId w:val="11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40. Формирование и ведение реестра лицензий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1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Лицензирующий орган формирует и ведет реестр лицензий в области связи. В реестре должны содержаться следующие сведения: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сведения о лицензиатах;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наименование услуг связи, на оказание которых выданы лицензии, и территория, на которой разрешено оказывать соответствующие услуги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дата выдачи и номер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 срок действия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5) основание и дата приостановления и возобновления действия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6) основание и дата аннулирования лицензии;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7) иные устанавливаемые лицензирующим органом в зависимости от наименования услуг связи сведения.</w:t>
      </w:r>
    </w:p>
    <w:p w:rsidR="00691817" w:rsidRPr="00691817" w:rsidRDefault="00691817" w:rsidP="00691817">
      <w:pPr>
        <w:numPr>
          <w:ilvl w:val="0"/>
          <w:numId w:val="11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Информация реестра лицензий в области связи подлежит публикации в объеме, форме и порядке, которые определяются лицензирующим органом, с учетом вносимых в указанный реестр изменений.</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40.1. Информация о вещателе, трансляция телеканалов и (или) радиоканалов которого осуществляется оператором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(введена Федеральным законом от 14.06.2011 N 142-ФЗ)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2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осуществляющий трансляцию телеканалов и (или) радиоканалов по договору с вещателем, в порядке,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691817" w:rsidRPr="00691817" w:rsidRDefault="00691817" w:rsidP="00691817">
      <w:pPr>
        <w:numPr>
          <w:ilvl w:val="0"/>
          <w:numId w:val="12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41. Подтверждение соответствия средств связи и услуг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2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технологических сетях связи и сетях связи специального назначения в случае их присоединения к сети связи общего пользования.</w:t>
      </w:r>
    </w:p>
    <w:p w:rsidR="00691817" w:rsidRPr="00691817" w:rsidRDefault="00691817" w:rsidP="00691817">
      <w:pPr>
        <w:numPr>
          <w:ilvl w:val="0"/>
          <w:numId w:val="12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Подтверждение соответствия указанных в пункте 1 настоящей статьи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Средства связи, подлежащие обязательной сертификации, предоставляются для проведения сертификации изготовителем или продавцом.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Изготовитель вправе принять декларацию о соответствии тех средств связи, которые не подлежат обязательной сертификации.</w:t>
      </w:r>
    </w:p>
    <w:p w:rsidR="00691817" w:rsidRPr="00691817" w:rsidRDefault="00691817" w:rsidP="00691817">
      <w:pPr>
        <w:numPr>
          <w:ilvl w:val="0"/>
          <w:numId w:val="12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Перечень подлежащих обязательной сертификации средств связи, утверждаемый Правительством Российской Федерации, включает в себя: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07.11.2011 N 303-ФЗ)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оконечное оборудование, которое может привести к нарушению функционирования сети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радиоэлектронные средства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691817" w:rsidRPr="00691817" w:rsidRDefault="00691817" w:rsidP="00691817">
      <w:pPr>
        <w:numPr>
          <w:ilvl w:val="0"/>
          <w:numId w:val="12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Сертификация услуг связи и системы управления качеством услуг связи проводится на добровольной основе.</w:t>
      </w:r>
    </w:p>
    <w:p w:rsidR="00691817" w:rsidRPr="00691817" w:rsidRDefault="00691817" w:rsidP="00691817">
      <w:pPr>
        <w:numPr>
          <w:ilvl w:val="0"/>
          <w:numId w:val="12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Правительством Российской Федерации определяется порядок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законодательством Российской Федерации об аккредитации в национальной системе аккредитации.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23.06.2014 N 160-ФЗ)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 федеральный орган исполнительной власти в области связи возлагается также организация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691817" w:rsidRPr="00691817" w:rsidRDefault="00691817" w:rsidP="00691817">
      <w:pPr>
        <w:numPr>
          <w:ilvl w:val="0"/>
          <w:numId w:val="12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 регистрацию декларации о соответствии взимается государственная пошлина в соответствии с законодательством Российской Федерации о налогах и сборах.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6 в ред. Федерального закона от 02.11.2004 N 127-ФЗ)</w:t>
      </w:r>
    </w:p>
    <w:p w:rsidR="00691817" w:rsidRPr="00691817" w:rsidRDefault="00691817" w:rsidP="00691817">
      <w:pPr>
        <w:numPr>
          <w:ilvl w:val="0"/>
          <w:numId w:val="126"/>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691817" w:rsidRPr="00691817" w:rsidRDefault="00691817" w:rsidP="00691817">
      <w:pPr>
        <w:numPr>
          <w:ilvl w:val="0"/>
          <w:numId w:val="12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42. Выдача и прекращение действия сертификатов соответствия при проведении обязательной сертификации средств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2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691817" w:rsidRPr="00691817" w:rsidRDefault="00691817" w:rsidP="00691817">
      <w:pPr>
        <w:numPr>
          <w:ilvl w:val="0"/>
          <w:numId w:val="12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пункте 1 настоящей статьи.</w:t>
      </w:r>
    </w:p>
    <w:p w:rsidR="00691817" w:rsidRPr="00691817" w:rsidRDefault="00691817" w:rsidP="00691817">
      <w:pPr>
        <w:numPr>
          <w:ilvl w:val="0"/>
          <w:numId w:val="12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691817" w:rsidRPr="00691817" w:rsidRDefault="00691817" w:rsidP="00691817">
      <w:pPr>
        <w:numPr>
          <w:ilvl w:val="0"/>
          <w:numId w:val="12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691817" w:rsidRPr="00691817" w:rsidRDefault="00691817" w:rsidP="00691817">
      <w:pPr>
        <w:numPr>
          <w:ilvl w:val="0"/>
          <w:numId w:val="12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43. Декларирование соответствия и регистрация деклараций о соответствии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2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691817" w:rsidRPr="00691817" w:rsidRDefault="00691817" w:rsidP="00691817">
      <w:pPr>
        <w:numPr>
          <w:ilvl w:val="0"/>
          <w:numId w:val="13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Декларация о соответствии оформляется на русском языке и должна содержать:</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наименование и место нахождения заявителя;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наименование и место нахождения изготовителя средства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техническое описание средства связи на русском языке, позволяющее идентифицировать это средство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срок действия декларации о соответствии.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Форма декларации о соответствии утверждается федеральным органом исполнительной власти в области связи.</w:t>
      </w:r>
    </w:p>
    <w:p w:rsidR="00691817" w:rsidRPr="00691817" w:rsidRDefault="00691817" w:rsidP="00691817">
      <w:pPr>
        <w:numPr>
          <w:ilvl w:val="0"/>
          <w:numId w:val="13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Декларация о соответствии действительна со дня ее регистрации.</w:t>
      </w:r>
    </w:p>
    <w:p w:rsidR="00691817" w:rsidRPr="00691817" w:rsidRDefault="00691817" w:rsidP="00691817">
      <w:pPr>
        <w:numPr>
          <w:ilvl w:val="0"/>
          <w:numId w:val="13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Статьи 43.1 — 43.2. Утратили силу. — Федеральный закон от 14.02.2010 N 10-ФЗ.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7. УСЛУГИ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44. Оказание услуг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3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законодательством и правилами оказания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помещения, части помещений, находящиеся в собственности, хозяйственном ведении, оперативном управлении или аренде;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требования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29.07.2017 N 245-ФЗ)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29.07.2017 N 245-ФЗ)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29.07.2017 N 245-ФЗ)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 в ред. Федерального закона от 02.11.2013 N 304-ФЗ)</w:t>
      </w:r>
    </w:p>
    <w:p w:rsidR="00691817" w:rsidRPr="00691817" w:rsidRDefault="00691817" w:rsidP="00691817">
      <w:pPr>
        <w:numPr>
          <w:ilvl w:val="0"/>
          <w:numId w:val="13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Правила оказания услуг связи утверждаются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w:t>
      </w:r>
      <w:r w:rsidRPr="00691817">
        <w:rPr>
          <w:rFonts w:ascii="Open Sans" w:eastAsia="Times New Roman" w:hAnsi="Open Sans" w:cs="Times New Roman"/>
          <w:color w:val="383838"/>
          <w:sz w:val="21"/>
          <w:szCs w:val="21"/>
        </w:rPr>
        <w:lastRenderedPageBreak/>
        <w:t>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05.05.2014 N 97-ФЗ)</w:t>
      </w:r>
    </w:p>
    <w:p w:rsidR="00691817" w:rsidRPr="00691817" w:rsidRDefault="00691817" w:rsidP="00691817">
      <w:pPr>
        <w:numPr>
          <w:ilvl w:val="0"/>
          <w:numId w:val="13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26.07.2006 N 132-ФЗ)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26.07.2006 N 132-ФЗ)</w:t>
      </w:r>
    </w:p>
    <w:p w:rsidR="00691817" w:rsidRPr="00691817" w:rsidRDefault="00691817" w:rsidP="00691817">
      <w:pPr>
        <w:numPr>
          <w:ilvl w:val="0"/>
          <w:numId w:val="13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 введен Федеральным законом от 25.12.2012 N 253-ФЗ)</w:t>
      </w:r>
    </w:p>
    <w:p w:rsidR="00691817" w:rsidRPr="00691817" w:rsidRDefault="00691817" w:rsidP="00691817">
      <w:pPr>
        <w:numPr>
          <w:ilvl w:val="0"/>
          <w:numId w:val="13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абзацем третьим настоящего пункта.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Расчеты за оказанные абоненту услуги осуществляются оператором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5 введен Федеральным законом от 23.07.2013 N 229-ФЗ)</w:t>
      </w:r>
    </w:p>
    <w:p w:rsidR="00691817" w:rsidRPr="00691817" w:rsidRDefault="00691817" w:rsidP="00691817">
      <w:pPr>
        <w:numPr>
          <w:ilvl w:val="0"/>
          <w:numId w:val="13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w:t>
      </w:r>
      <w:r w:rsidRPr="00691817">
        <w:rPr>
          <w:rFonts w:ascii="Open Sans" w:eastAsia="Times New Roman" w:hAnsi="Open Sans" w:cs="Times New Roman"/>
          <w:color w:val="383838"/>
          <w:sz w:val="21"/>
          <w:szCs w:val="21"/>
        </w:rPr>
        <w:lastRenderedPageBreak/>
        <w:t>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предоставление документа, удостоверяющего личность;</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усиленной квалифицированной электронной подписи;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единого портала государственных и муниципальных услуг;</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6 в ред. Федерального закона от 29.07.2017 N 245-ФЗ)</w:t>
      </w:r>
    </w:p>
    <w:p w:rsidR="00691817" w:rsidRPr="00691817" w:rsidRDefault="00691817" w:rsidP="00691817">
      <w:pPr>
        <w:numPr>
          <w:ilvl w:val="0"/>
          <w:numId w:val="13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7 введен Федеральным законом от 02.11.2013 N 304-ФЗ)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44.1. Рассылка по сети подвижной радиотелефонной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(введена Федеральным законом от 21.07.2014 N 272-ФЗ)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4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691817" w:rsidRPr="00691817" w:rsidRDefault="00691817" w:rsidP="00691817">
      <w:pPr>
        <w:numPr>
          <w:ilvl w:val="0"/>
          <w:numId w:val="14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691817" w:rsidRPr="00691817" w:rsidRDefault="00691817" w:rsidP="00691817">
      <w:pPr>
        <w:numPr>
          <w:ilvl w:val="0"/>
          <w:numId w:val="14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13.07.2015 N 216-ФЗ)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45. Особенности оказания услуг связи гражданам</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4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691817" w:rsidRPr="00691817" w:rsidRDefault="00691817" w:rsidP="00691817">
      <w:pPr>
        <w:numPr>
          <w:ilvl w:val="0"/>
          <w:numId w:val="14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691817" w:rsidRPr="00691817" w:rsidRDefault="00691817" w:rsidP="00691817">
      <w:pPr>
        <w:numPr>
          <w:ilvl w:val="0"/>
          <w:numId w:val="14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691817" w:rsidRPr="00691817" w:rsidRDefault="00691817" w:rsidP="00691817">
      <w:pPr>
        <w:numPr>
          <w:ilvl w:val="0"/>
          <w:numId w:val="14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691817" w:rsidRPr="00691817" w:rsidRDefault="00691817" w:rsidP="00691817">
      <w:pPr>
        <w:numPr>
          <w:ilvl w:val="0"/>
          <w:numId w:val="14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до истечения установленного Гражданским кодексом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691817" w:rsidRPr="00691817" w:rsidRDefault="00691817" w:rsidP="00691817">
      <w:pPr>
        <w:numPr>
          <w:ilvl w:val="0"/>
          <w:numId w:val="14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(п. 6 введен Федеральным законом от 21.07.2014 N 272-ФЗ)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46. Обязанности операторов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4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обязан:</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05.04.2016 N 104-ФЗ)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пунктом 2 статьи 64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Федеральных законов от 14.02.2010 N 10-ФЗ, от 05.05.2014 N 97-ФЗ)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утратил силу. — Федеральный закон от 14.02.2010 N 10-ФЗ;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21.07.2014 N 272-ФЗ)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прекратить оказание услуг связи при поступлении соответствующего запроса от органа, осуществляющего оперативно-разыскную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29.07.2017 N 245-ФЗ)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законом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26.07.2017 N 193-ФЗ)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 в ред. Федерального закона от 09.02.2007 N 14-ФЗ)</w:t>
      </w:r>
    </w:p>
    <w:p w:rsidR="00691817" w:rsidRPr="00691817" w:rsidRDefault="00691817" w:rsidP="00691817">
      <w:pPr>
        <w:numPr>
          <w:ilvl w:val="0"/>
          <w:numId w:val="14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обеспечение инвалидам возможности самостоятельного передвижения по объекту связи в целях пользования общедоступными услугами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доведение работниками оператора связи информации об услугах связи до инвалидов иными доступными им способами.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 объектах связи инвалидам без взимания дополнительной платы оператором связи предоставляются следующие услуги: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дублирование необходимой для инвалидов звуковой и зрительной информации;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помощь работников оператора связи при пользовании пользовательским оборудованием (оконечным оборудованием).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 в ред. Федерального закона от 01.12.2014 N 419-ФЗ)</w:t>
      </w:r>
    </w:p>
    <w:p w:rsidR="00691817" w:rsidRPr="00691817" w:rsidRDefault="00691817" w:rsidP="00691817">
      <w:pPr>
        <w:numPr>
          <w:ilvl w:val="0"/>
          <w:numId w:val="14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691817" w:rsidRPr="00691817" w:rsidRDefault="00691817" w:rsidP="00691817">
      <w:pPr>
        <w:numPr>
          <w:ilvl w:val="0"/>
          <w:numId w:val="14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03.07.2016 N 280-ФЗ)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Требования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w:t>
      </w:r>
      <w:r w:rsidRPr="00691817">
        <w:rPr>
          <w:rFonts w:ascii="Open Sans" w:eastAsia="Times New Roman" w:hAnsi="Open Sans" w:cs="Times New Roman"/>
          <w:color w:val="383838"/>
          <w:sz w:val="21"/>
          <w:szCs w:val="21"/>
        </w:rPr>
        <w:lastRenderedPageBreak/>
        <w:t>целей телевизионного вещания и (или) радиовещания услуги оказываются абонентам на возмездной основе.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 в ред. Федерального закона от 13.07.2015 N 257-ФЗ)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4.1 введен Федеральным законом от 13.07.2015 N 257-ФЗ)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4.2 введен Федеральным законом от 27.12.2018 N 529-ФЗ)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4.3. Предусмотренный абзацем первым пункта 4.2 настоящей статьи договор может быть заключен сторонами при одновременном соблюдении следующих условий: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гражданин проживает в населенном пункте, предусмотренном абзацем первым пункта 4.2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4.3 введен Федеральным законом от 27.12.2018 N 529-ФЗ)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4.4. В случае изменения места жительства гражданина, с которым заключен договор, предусмотренный абзацем первым пункта 4.2 настоящей статьи, или в случае его смерти такой </w:t>
      </w:r>
      <w:r w:rsidRPr="00691817">
        <w:rPr>
          <w:rFonts w:ascii="Open Sans" w:eastAsia="Times New Roman" w:hAnsi="Open Sans" w:cs="Times New Roman"/>
          <w:color w:val="383838"/>
          <w:sz w:val="21"/>
          <w:szCs w:val="21"/>
        </w:rPr>
        <w:lastRenderedPageBreak/>
        <w:t>договор может быть перезаключен с любым членом семьи этого гражданина, указанным в подпункте 3 пункта 4.3 настоящей статьи, без взимания платы за предоставление доступа к сети связи оператора.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4.4 введен Федеральным законом от 27.12.2018 N 529-ФЗ)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абзацем первым пункта 4.2 настоящей статьи.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абзацем первым пункта 4.2 настоящей статьи, и прекратить доступ к своей сети связи в случае несоблюдения условий, указанных в подпунктах 1 — 3 пункта 4.3 настоящей статьи.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4.5 введен Федеральным законом от 27.12.2018 N 529-ФЗ)</w:t>
      </w:r>
    </w:p>
    <w:p w:rsidR="00691817" w:rsidRPr="00691817" w:rsidRDefault="00691817" w:rsidP="00691817">
      <w:pPr>
        <w:numPr>
          <w:ilvl w:val="0"/>
          <w:numId w:val="14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законом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статьями 15.1 — 15.4 указанного Федерального закона требований.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5 введен Федеральным законом от 28.07.2012 N 139-ФЗ, в ред. Федерального закона от 05.05.2014 N 97-ФЗ)</w:t>
      </w:r>
    </w:p>
    <w:p w:rsidR="00691817" w:rsidRPr="00691817" w:rsidRDefault="00691817" w:rsidP="00691817">
      <w:pPr>
        <w:numPr>
          <w:ilvl w:val="0"/>
          <w:numId w:val="14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радиотелефонной связи при обеспечении перенесения абонентского номера.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6 введен Федеральным законом от 25.12.2012 N 253-ФЗ)</w:t>
      </w:r>
    </w:p>
    <w:p w:rsidR="00691817" w:rsidRPr="00691817" w:rsidRDefault="00691817" w:rsidP="00691817">
      <w:pPr>
        <w:numPr>
          <w:ilvl w:val="0"/>
          <w:numId w:val="14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подвижной радиотелефонной связи, нарушивший установленный в соответствии с пунктом 6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7 введен Федеральным законом от 25.11.2013 N 314-ФЗ)</w:t>
      </w:r>
    </w:p>
    <w:p w:rsidR="00691817" w:rsidRPr="00691817" w:rsidRDefault="00691817" w:rsidP="00691817">
      <w:pPr>
        <w:numPr>
          <w:ilvl w:val="0"/>
          <w:numId w:val="14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w:t>
      </w:r>
      <w:r w:rsidRPr="00691817">
        <w:rPr>
          <w:rFonts w:ascii="Open Sans" w:eastAsia="Times New Roman" w:hAnsi="Open Sans" w:cs="Times New Roman"/>
          <w:color w:val="383838"/>
          <w:sz w:val="21"/>
          <w:szCs w:val="21"/>
        </w:rPr>
        <w:lastRenderedPageBreak/>
        <w:t>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8 введен Федеральным законом от 05.12.2017 N 386-ФЗ)</w:t>
      </w:r>
    </w:p>
    <w:p w:rsidR="00691817" w:rsidRPr="00691817" w:rsidRDefault="00691817" w:rsidP="00691817">
      <w:pPr>
        <w:numPr>
          <w:ilvl w:val="0"/>
          <w:numId w:val="15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9 введен Федеральным законом от 05.12.2017 N 386-ФЗ)</w:t>
      </w:r>
    </w:p>
    <w:p w:rsidR="00691817" w:rsidRPr="00691817" w:rsidRDefault="00691817" w:rsidP="00691817">
      <w:pPr>
        <w:numPr>
          <w:ilvl w:val="0"/>
          <w:numId w:val="15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выявления при оказании услуг по пропуску трафика нарушений требований, установленных пунктом 8 или 9 настоящей статьи, оператор связи прекращает оказание услуг по пропуску трафика на свою сеть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10 введен Федеральным законом от 05.12.2017 N 386-ФЗ)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47. Льготы и преимущества при пользовании услугами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52"/>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691817" w:rsidRPr="00691817" w:rsidRDefault="00691817" w:rsidP="00691817">
      <w:pPr>
        <w:numPr>
          <w:ilvl w:val="0"/>
          <w:numId w:val="15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48. Использование языков и алфавитов при оказании услуг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53"/>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Российской Федерации служебное делопроизводство в области связи осуществляется на русском языке.</w:t>
      </w:r>
    </w:p>
    <w:p w:rsidR="00691817" w:rsidRPr="00691817" w:rsidRDefault="00691817" w:rsidP="00691817">
      <w:pPr>
        <w:numPr>
          <w:ilvl w:val="0"/>
          <w:numId w:val="153"/>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691817" w:rsidRPr="00691817" w:rsidRDefault="00691817" w:rsidP="00691817">
      <w:pPr>
        <w:numPr>
          <w:ilvl w:val="0"/>
          <w:numId w:val="153"/>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691817" w:rsidRPr="00691817" w:rsidRDefault="00691817" w:rsidP="00691817">
      <w:pPr>
        <w:numPr>
          <w:ilvl w:val="0"/>
          <w:numId w:val="153"/>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Текст телеграммы должен быть написан буквами алфавита русского языка или буквами латинского алфавита.</w:t>
      </w:r>
    </w:p>
    <w:p w:rsidR="00691817" w:rsidRPr="00691817" w:rsidRDefault="00691817" w:rsidP="00691817">
      <w:pPr>
        <w:numPr>
          <w:ilvl w:val="0"/>
          <w:numId w:val="15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Статья 49. Учетно-отчетное время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5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691817" w:rsidRPr="00691817" w:rsidRDefault="00691817" w:rsidP="00691817">
      <w:pPr>
        <w:numPr>
          <w:ilvl w:val="0"/>
          <w:numId w:val="154"/>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международной связи учетно-отчетное время определяется международными договорами Российской Федерации.</w:t>
      </w:r>
    </w:p>
    <w:p w:rsidR="00691817" w:rsidRPr="00691817" w:rsidRDefault="00691817" w:rsidP="00691817">
      <w:pPr>
        <w:numPr>
          <w:ilvl w:val="0"/>
          <w:numId w:val="15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02.12.2013 N 338-ФЗ)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50. Служебная электросвязь</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5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691817" w:rsidRPr="00691817" w:rsidRDefault="00691817" w:rsidP="00691817">
      <w:pPr>
        <w:numPr>
          <w:ilvl w:val="0"/>
          <w:numId w:val="15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предоставляют служебную электросвязь в порядке, определяемом федеральным органом исполнительной власти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51. Оказание услуг связи, услуг присоединения и услуг по пропуску трафика для обеспечения государственных или муниципальных нужд</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28.12.2013 N 396-ФЗ)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02.03.2016 N 44-ФЗ)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02.03.2016 N 44-ФЗ)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(введена Федеральным законом от 26.07.2006 N 132-ФЗ)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5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08.12.2011 N 424-ФЗ)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Абзац утратил силу с 1 января 2014 года. — Федеральный закон от 28.12.2013 N 396-ФЗ.</w:t>
      </w:r>
    </w:p>
    <w:p w:rsidR="00691817" w:rsidRPr="00691817" w:rsidRDefault="00691817" w:rsidP="00691817">
      <w:pPr>
        <w:numPr>
          <w:ilvl w:val="0"/>
          <w:numId w:val="15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 в ред. Федерального закона от 02.03.2016 N 44-ФЗ)</w:t>
      </w:r>
    </w:p>
    <w:p w:rsidR="00691817" w:rsidRPr="00691817" w:rsidRDefault="00691817" w:rsidP="00691817">
      <w:pPr>
        <w:numPr>
          <w:ilvl w:val="0"/>
          <w:numId w:val="15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3 в ред. Федерального закона от 02.03.2016 N 44-ФЗ)</w:t>
      </w:r>
    </w:p>
    <w:p w:rsidR="00691817" w:rsidRPr="00691817" w:rsidRDefault="00691817" w:rsidP="00691817">
      <w:pPr>
        <w:numPr>
          <w:ilvl w:val="0"/>
          <w:numId w:val="15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 в ред. Федерального закона от 02.03.2016 N 44-ФЗ)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52. Вызов экстренных оперативных служб</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6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07.02.2011 N 4-ФЗ)Оператор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перечень которых определяется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02.12.2013 N 346-ФЗ)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02.12.2013 N 346-ФЗ)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02.12.2013 N 346-ФЗ)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01.12.2014 N 419-ФЗ)</w:t>
      </w:r>
    </w:p>
    <w:p w:rsidR="00691817" w:rsidRPr="00691817" w:rsidRDefault="00691817" w:rsidP="00691817">
      <w:pPr>
        <w:numPr>
          <w:ilvl w:val="0"/>
          <w:numId w:val="16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53. Базы данных об абонентах операторов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6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законодательством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11.07.2011 N 200-ФЗ)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законом и другими федеральными законами.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07.05.2013 N 99-ФЗ)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07.05.2013 N 99-ФЗ)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вправе поручить в соответствии с частью 3 статьи 6 Федерального закона от 27 июля 2006 года N 152-ФЗ «О персональных данных» обработку персональных данных абонента-гражданина третьим лицам.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07.05.2013 N 99-ФЗ)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07.05.2013 N 99-ФЗ)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(абзац введен Федеральным законом от 29.07.2017 N 245-ФЗ)</w:t>
      </w:r>
    </w:p>
    <w:p w:rsidR="00691817" w:rsidRPr="00691817" w:rsidRDefault="00691817" w:rsidP="00691817">
      <w:pPr>
        <w:numPr>
          <w:ilvl w:val="0"/>
          <w:numId w:val="16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фамилия, имя, отчество, абонентские номера абонента-гражданина (с его письменного согласия);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 в ред. Федерального закона от 07.05.2013 N 99-ФЗ)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lastRenderedPageBreak/>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54. Оплата услуг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6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помощи телефониста с оплатой за счет вызываемого пользователя услугами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 использованием назначенных федеральным органом исполнительной власти в области связи кодов доступа к услугам электросвязи;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Оплата местных телефонных соединений производится по выбору абонента-гражданина с применением абонентской или повременной системы оплаты.с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 в ред. Федерального закона от 03.03.2006 N 32-ФЗ)</w:t>
      </w:r>
    </w:p>
    <w:p w:rsidR="00691817" w:rsidRPr="00691817" w:rsidRDefault="00691817" w:rsidP="00691817">
      <w:pPr>
        <w:numPr>
          <w:ilvl w:val="0"/>
          <w:numId w:val="16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2 в ред. Федерального закона от 07.11.2011 N 303-ФЗ)</w:t>
      </w:r>
    </w:p>
    <w:p w:rsidR="00691817" w:rsidRPr="00691817" w:rsidRDefault="00691817" w:rsidP="00691817">
      <w:pPr>
        <w:numPr>
          <w:ilvl w:val="0"/>
          <w:numId w:val="166"/>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Утратил силу. — Федеральный закон от 22.08.2004 N 122-ФЗ.</w:t>
      </w:r>
    </w:p>
    <w:p w:rsidR="00691817" w:rsidRPr="00691817" w:rsidRDefault="00691817" w:rsidP="00691817">
      <w:pPr>
        <w:numPr>
          <w:ilvl w:val="0"/>
          <w:numId w:val="16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законом от 27 июня 2011 года N 161-ФЗ «О национальной платежной системе».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 в ред. Федерального закона от 03.07.2016 N 288-ФЗ)</w:t>
      </w:r>
    </w:p>
    <w:p w:rsidR="00691817" w:rsidRPr="00691817" w:rsidRDefault="00691817" w:rsidP="00691817">
      <w:pPr>
        <w:numPr>
          <w:ilvl w:val="0"/>
          <w:numId w:val="16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5 введен Федеральным законом от 23.07.2013 N 229-ФЗ)</w:t>
      </w:r>
    </w:p>
    <w:p w:rsidR="00691817" w:rsidRPr="00691817" w:rsidRDefault="00691817" w:rsidP="00691817">
      <w:pPr>
        <w:numPr>
          <w:ilvl w:val="0"/>
          <w:numId w:val="16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6 введен Федеральным законом от 29.07.2017 N 245-ФЗ)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lastRenderedPageBreak/>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55. Подача жалоб и предъявление претензий и их рассмотрение</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69"/>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691817" w:rsidRPr="00691817" w:rsidRDefault="00691817" w:rsidP="00691817">
      <w:pPr>
        <w:numPr>
          <w:ilvl w:val="0"/>
          <w:numId w:val="169"/>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обязан иметь книгу жалоб и предложений и выдавать ее по первому требованию пользователя услугами связи.</w:t>
      </w:r>
    </w:p>
    <w:p w:rsidR="00691817" w:rsidRPr="00691817" w:rsidRDefault="00691817" w:rsidP="00691817">
      <w:pPr>
        <w:numPr>
          <w:ilvl w:val="0"/>
          <w:numId w:val="169"/>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Рассмотрение жалоб пользователей услугами связи осуществляется в порядке, установленном законодательством Российской Федерации.</w:t>
      </w:r>
    </w:p>
    <w:p w:rsidR="00691817" w:rsidRPr="00691817" w:rsidRDefault="00691817" w:rsidP="00691817">
      <w:pPr>
        <w:numPr>
          <w:ilvl w:val="0"/>
          <w:numId w:val="169"/>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691817" w:rsidRPr="00691817" w:rsidRDefault="00691817" w:rsidP="00691817">
      <w:pPr>
        <w:numPr>
          <w:ilvl w:val="0"/>
          <w:numId w:val="16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Претензии предъявляются в следующие сроки: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691817" w:rsidRPr="00691817" w:rsidRDefault="00691817" w:rsidP="00691817">
      <w:pPr>
        <w:numPr>
          <w:ilvl w:val="0"/>
          <w:numId w:val="17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691817" w:rsidRPr="00691817" w:rsidRDefault="00691817" w:rsidP="00691817">
      <w:pPr>
        <w:numPr>
          <w:ilvl w:val="0"/>
          <w:numId w:val="17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7 в ред. Федерального закона от 02.03.2016 N 42-ФЗ)</w:t>
      </w:r>
    </w:p>
    <w:p w:rsidR="00691817" w:rsidRPr="00691817" w:rsidRDefault="00691817" w:rsidP="00691817">
      <w:pPr>
        <w:numPr>
          <w:ilvl w:val="0"/>
          <w:numId w:val="17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претензий отдельных видов предусматриваются особые сроки их рассмотрения: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претензии, связанные со всеми другими почтовыми отправлениями и почтовыми переводами денежных средств, рассматриваются в срок, установленный пунктом 7 настоящей статьи;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(пп. 3 введен Федеральным законом от 02.03.2016 N 42-ФЗ)</w:t>
      </w:r>
    </w:p>
    <w:p w:rsidR="00691817" w:rsidRPr="00691817" w:rsidRDefault="00691817" w:rsidP="00691817">
      <w:pPr>
        <w:numPr>
          <w:ilvl w:val="0"/>
          <w:numId w:val="17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56. Лица, имеющие право на предъявление претензий, и место предъявления претензий</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7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Право на предъявление претензии имеют: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абонент по обязательствам, вытекающим из договора об оказании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пользователь услугами связи, которому отказано в оказании таких услуг;</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отправитель или получатель почтовых отправлений в случаях, указанных в подпунктах 2 и 3 пункта 5 статьи 55 настоящего Федерального закона.</w:t>
      </w:r>
    </w:p>
    <w:p w:rsidR="00691817" w:rsidRPr="00691817" w:rsidRDefault="00691817" w:rsidP="00691817">
      <w:pPr>
        <w:numPr>
          <w:ilvl w:val="0"/>
          <w:numId w:val="17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Претензии предъявляются оператору связи, заключившему договор об оказании услуг связи или отказавшему в заключении такого договора.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8. УНИВЕРСАЛЬНЫЕ УСЛУГИ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57. Универсальные услуги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03.02.2014 N 9-ФЗ)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7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Российской Федерации гарантируется оказание универсальных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услуги по передаче данных и предоставлению доступа к информационно-телекоммуникационной сети «Интернет» с использованием точек доступа.</w:t>
      </w:r>
    </w:p>
    <w:p w:rsidR="00691817" w:rsidRPr="00691817" w:rsidRDefault="00691817" w:rsidP="00691817">
      <w:pPr>
        <w:numPr>
          <w:ilvl w:val="0"/>
          <w:numId w:val="17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и сроки начала оказания универсальных услуг связи, порядок обеспечения доступа к ним инвалидов, а также порядок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01.12.2014 N 419-ФЗ)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в области связи определяет населенные пункты, в которых устанавливаемые точки доступа могут подключаться с использованием иных линий связи, кроме волоконно-оптических.</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58. Оператор универсального обслуживания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03.02.2014 N 9-ФЗ)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77"/>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пунктом 2 настоящей статьи.</w:t>
      </w:r>
    </w:p>
    <w:p w:rsidR="00691817" w:rsidRPr="00691817" w:rsidRDefault="00691817" w:rsidP="00691817">
      <w:pPr>
        <w:numPr>
          <w:ilvl w:val="0"/>
          <w:numId w:val="17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w:t>
      </w:r>
      <w:r w:rsidRPr="00691817">
        <w:rPr>
          <w:rFonts w:ascii="Open Sans" w:eastAsia="Times New Roman" w:hAnsi="Open Sans" w:cs="Times New Roman"/>
          <w:color w:val="383838"/>
          <w:sz w:val="21"/>
          <w:szCs w:val="21"/>
        </w:rPr>
        <w:lastRenderedPageBreak/>
        <w:t>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иные условия в соответствии с законодательством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59. Резерв универсального обслуживания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03.02.2014 N 9-ФЗ)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7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691817" w:rsidRPr="00691817" w:rsidRDefault="00691817" w:rsidP="00691817">
      <w:pPr>
        <w:numPr>
          <w:ilvl w:val="0"/>
          <w:numId w:val="17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порядке,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60. Источники формирования резерва универсального обслуживания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29.12.2006 N 245-ФЗ)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7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 в ред. Федерального закона от 17.04.2017 N 75-ФЗ)</w:t>
      </w:r>
    </w:p>
    <w:p w:rsidR="00691817" w:rsidRPr="00691817" w:rsidRDefault="00691817" w:rsidP="00691817">
      <w:pPr>
        <w:numPr>
          <w:ilvl w:val="0"/>
          <w:numId w:val="18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 Доходы определяются в установленном в Российской Федерации порядке ведения бухгалтерского учета.</w:t>
      </w:r>
    </w:p>
    <w:p w:rsidR="00691817" w:rsidRPr="00691817" w:rsidRDefault="00691817" w:rsidP="00691817">
      <w:pPr>
        <w:numPr>
          <w:ilvl w:val="0"/>
          <w:numId w:val="18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Ставка обязательного отчисления (неналогового платежа) оператора сети связи общего пользования устанавливается в размере 1,2 процента.</w:t>
      </w:r>
    </w:p>
    <w:p w:rsidR="00691817" w:rsidRPr="00691817" w:rsidRDefault="00691817" w:rsidP="00691817">
      <w:pPr>
        <w:numPr>
          <w:ilvl w:val="0"/>
          <w:numId w:val="18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пункте 3 настоящей статьи ставке процентная доля доходов, определяемых в соответствии с настоящей статьей.</w:t>
      </w:r>
    </w:p>
    <w:p w:rsidR="00691817" w:rsidRPr="00691817" w:rsidRDefault="00691817" w:rsidP="00691817">
      <w:pPr>
        <w:numPr>
          <w:ilvl w:val="0"/>
          <w:numId w:val="180"/>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691817" w:rsidRPr="00691817" w:rsidRDefault="00691817" w:rsidP="00691817">
      <w:pPr>
        <w:numPr>
          <w:ilvl w:val="0"/>
          <w:numId w:val="18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w:t>
      </w:r>
      <w:r w:rsidRPr="00691817">
        <w:rPr>
          <w:rFonts w:ascii="Open Sans" w:eastAsia="Times New Roman" w:hAnsi="Open Sans" w:cs="Times New Roman"/>
          <w:color w:val="383838"/>
          <w:sz w:val="21"/>
          <w:szCs w:val="21"/>
        </w:rPr>
        <w:lastRenderedPageBreak/>
        <w:t>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6 в ред. Федерального закона от 17.04.2017 N 75-ФЗ)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61. Расходование средств резерва универсального обслуживания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03.02.2014 N 9-ФЗ)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8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691817" w:rsidRPr="00691817" w:rsidRDefault="00691817" w:rsidP="00691817">
      <w:pPr>
        <w:numPr>
          <w:ilvl w:val="0"/>
          <w:numId w:val="18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9. ЗАЩИТА ПРАВ ПОЛЬЗОВАТЕЛЕЙ УСЛУГАМИ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62. Права пользователей услугами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8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25.12.2012 N 253-ФЗ)</w:t>
      </w:r>
    </w:p>
    <w:p w:rsidR="00691817" w:rsidRPr="00691817" w:rsidRDefault="00691817" w:rsidP="00691817">
      <w:pPr>
        <w:numPr>
          <w:ilvl w:val="0"/>
          <w:numId w:val="18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законодательством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63. Тайна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8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691817" w:rsidRPr="00691817" w:rsidRDefault="00691817" w:rsidP="00691817">
      <w:pPr>
        <w:numPr>
          <w:ilvl w:val="0"/>
          <w:numId w:val="18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обязаны обеспечить соблюдение тайны связи.</w:t>
      </w:r>
    </w:p>
    <w:p w:rsidR="00691817" w:rsidRPr="00691817" w:rsidRDefault="00691817" w:rsidP="00691817">
      <w:pPr>
        <w:numPr>
          <w:ilvl w:val="0"/>
          <w:numId w:val="18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w:t>
      </w:r>
      <w:r w:rsidRPr="00691817">
        <w:rPr>
          <w:rFonts w:ascii="Open Sans" w:eastAsia="Times New Roman" w:hAnsi="Open Sans" w:cs="Times New Roman"/>
          <w:color w:val="383838"/>
          <w:sz w:val="21"/>
          <w:szCs w:val="21"/>
        </w:rPr>
        <w:lastRenderedPageBreak/>
        <w:t>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691817" w:rsidRPr="00691817" w:rsidRDefault="00691817" w:rsidP="00691817">
      <w:pPr>
        <w:numPr>
          <w:ilvl w:val="0"/>
          <w:numId w:val="18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27.07.2006 N 153-ФЗ)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8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обязаны хранить на территории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 в ред. Федерального закона от 06.07.2016 N 374-ФЗ)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1.1 введен Федеральным законом от 06.07.2016 N 374-ФЗ)</w:t>
      </w:r>
    </w:p>
    <w:p w:rsidR="00691817" w:rsidRPr="00691817" w:rsidRDefault="00691817" w:rsidP="00691817">
      <w:pPr>
        <w:numPr>
          <w:ilvl w:val="0"/>
          <w:numId w:val="18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27.07.2006 N 153-ФЗ)</w:t>
      </w:r>
    </w:p>
    <w:p w:rsidR="00691817" w:rsidRPr="00691817" w:rsidRDefault="00691817" w:rsidP="00691817">
      <w:pPr>
        <w:numPr>
          <w:ilvl w:val="0"/>
          <w:numId w:val="18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27.07.2006 N 153-ФЗ)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27.07.2006 N 153-ФЗ)</w:t>
      </w:r>
    </w:p>
    <w:p w:rsidR="00691817" w:rsidRPr="00691817" w:rsidRDefault="00691817" w:rsidP="00691817">
      <w:pPr>
        <w:numPr>
          <w:ilvl w:val="0"/>
          <w:numId w:val="18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(в ред. Федерального закона от 27.07.2006 N 153-ФЗ)</w:t>
      </w:r>
    </w:p>
    <w:p w:rsidR="00691817" w:rsidRPr="00691817" w:rsidRDefault="00691817" w:rsidP="00691817">
      <w:pPr>
        <w:numPr>
          <w:ilvl w:val="0"/>
          <w:numId w:val="19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10. УПРАВЛЕНИЕ СЕТЯМИ СВЯЗИ В ЧРЕЗВЫЧАЙНЫХ</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СИТУАЦИЯХ И В УСЛОВИЯХ ЧРЕЗВЫЧАЙНОГО ПОЛОЖЕНИЯ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65. Управление сетью связи общего пользования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9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691817" w:rsidRPr="00691817" w:rsidRDefault="00691817" w:rsidP="00691817">
      <w:pPr>
        <w:numPr>
          <w:ilvl w:val="0"/>
          <w:numId w:val="19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актами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66. Приоритетное использование сетей связи и средств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92"/>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 угрозе возникновения или при возникновении чрезвычайных ситуаций природного и техногенного характера, определенных законодательством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02.07.2013 N 158-ФЗ)</w:t>
      </w:r>
    </w:p>
    <w:p w:rsidR="00691817" w:rsidRPr="00691817" w:rsidRDefault="00691817" w:rsidP="00691817">
      <w:pPr>
        <w:numPr>
          <w:ilvl w:val="0"/>
          <w:numId w:val="193"/>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691817" w:rsidRPr="00691817" w:rsidRDefault="00691817" w:rsidP="00691817">
      <w:pPr>
        <w:numPr>
          <w:ilvl w:val="0"/>
          <w:numId w:val="193"/>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3 введен Федеральным законом от 07.06.2017 N 110-ФЗ)</w:t>
      </w:r>
    </w:p>
    <w:p w:rsidR="00691817" w:rsidRPr="00691817" w:rsidRDefault="00691817" w:rsidP="00691817">
      <w:pPr>
        <w:numPr>
          <w:ilvl w:val="0"/>
          <w:numId w:val="194"/>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Расходы операторов связи, понесенные в связи с выполнением требований пункта 3 настоящей статьи, возмещению не подлежат.</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 xml:space="preserve">При оказании услуг связи для целей телевизионного вещания и (или) радиовещания передача операторами связи в соответствии с пунктом 3 настоящей статьи сигналов оповещения и (или) </w:t>
      </w:r>
      <w:r w:rsidRPr="00691817">
        <w:rPr>
          <w:rFonts w:ascii="Open Sans" w:eastAsia="Times New Roman" w:hAnsi="Open Sans" w:cs="Times New Roman"/>
          <w:color w:val="383838"/>
          <w:sz w:val="21"/>
          <w:szCs w:val="21"/>
        </w:rPr>
        <w:lastRenderedPageBreak/>
        <w:t>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пункта 3 настоящей статьи.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 введен Федеральным законом от 07.06.2017 N 110-ФЗ)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67. Утратила силу. — Федеральный закон от 22.08.2004 N 122-ФЗ.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11. ОТВЕТСТВЕННОСТЬ ЗА НАРУШЕНИЕ ЗАКОНОДАТЕЛЬСТВА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РОССИЙСКОЙ ФЕДЕРАЦИИ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68. Ответственность за нарушение законодательства Российской Федерации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9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691817" w:rsidRPr="00691817" w:rsidRDefault="00691817" w:rsidP="00691817">
      <w:pPr>
        <w:numPr>
          <w:ilvl w:val="0"/>
          <w:numId w:val="19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законодательством.</w:t>
      </w:r>
    </w:p>
    <w:p w:rsidR="00691817" w:rsidRPr="00691817" w:rsidRDefault="00691817" w:rsidP="00691817">
      <w:pPr>
        <w:numPr>
          <w:ilvl w:val="0"/>
          <w:numId w:val="19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691817" w:rsidRPr="00691817" w:rsidRDefault="00691817" w:rsidP="00691817">
      <w:pPr>
        <w:numPr>
          <w:ilvl w:val="0"/>
          <w:numId w:val="19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p>
    <w:p w:rsidR="00691817" w:rsidRPr="00691817" w:rsidRDefault="00691817" w:rsidP="00691817">
      <w:pPr>
        <w:numPr>
          <w:ilvl w:val="0"/>
          <w:numId w:val="19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691817" w:rsidRPr="00691817" w:rsidRDefault="00691817" w:rsidP="00691817">
      <w:pPr>
        <w:numPr>
          <w:ilvl w:val="0"/>
          <w:numId w:val="19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691817" w:rsidRPr="00691817" w:rsidRDefault="00691817" w:rsidP="00691817">
      <w:pPr>
        <w:numPr>
          <w:ilvl w:val="0"/>
          <w:numId w:val="195"/>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случаях, предусмотренных пунктом 3 статьи 44 настоящего Федерального закона, пользователь услугами связи обязан возместить оператору связи причиненные ему убытки.</w:t>
      </w:r>
    </w:p>
    <w:p w:rsidR="00691817" w:rsidRPr="00691817" w:rsidRDefault="00691817" w:rsidP="00691817">
      <w:pPr>
        <w:numPr>
          <w:ilvl w:val="0"/>
          <w:numId w:val="195"/>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Операторы связи несут ответственность перед абонентами за нарушение требований, установленных пунктом 5 статьи 44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(п. 8 введен Федеральным законом от 23.07.2013 N 229-ФЗ)</w:t>
      </w:r>
    </w:p>
    <w:p w:rsidR="00691817" w:rsidRPr="00691817" w:rsidRDefault="00691817" w:rsidP="00691817">
      <w:pPr>
        <w:numPr>
          <w:ilvl w:val="0"/>
          <w:numId w:val="196"/>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9 введен Федеральным законом от 17.04.2017 N 75-ФЗ)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12. МЕЖДУНАРОДНОЕ СОТРУДНИЧЕСТВО</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РОССИЙСКОЙ ФЕДЕРАЦИИ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69. Международное сотрудничество Российской Федерации в области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97"/>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691817" w:rsidRPr="00691817" w:rsidRDefault="00691817" w:rsidP="00691817">
      <w:pPr>
        <w:numPr>
          <w:ilvl w:val="0"/>
          <w:numId w:val="198"/>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691817" w:rsidRPr="00691817" w:rsidRDefault="00691817" w:rsidP="00691817">
      <w:pPr>
        <w:numPr>
          <w:ilvl w:val="0"/>
          <w:numId w:val="198"/>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3 введен Федеральным законом от 21.10.2013 N 281-ФЗ)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70. Регулирование деятельности в области международной связи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199"/>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691817" w:rsidRPr="00691817" w:rsidRDefault="00691817" w:rsidP="00691817">
      <w:pPr>
        <w:numPr>
          <w:ilvl w:val="0"/>
          <w:numId w:val="199"/>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691817" w:rsidRPr="00691817" w:rsidRDefault="00691817" w:rsidP="00691817">
      <w:pPr>
        <w:numPr>
          <w:ilvl w:val="0"/>
          <w:numId w:val="199"/>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21.10.2013 N 281-ФЗ)</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создание российских операторов связи, отвечающих требованиям, предъявляемым к ним настоящим Федеральным законом;</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обеспечение экономической, общественной, оборонной, экологической, информационной и иных видов безопасности.</w:t>
      </w:r>
    </w:p>
    <w:p w:rsidR="00691817" w:rsidRPr="00691817" w:rsidRDefault="00691817" w:rsidP="00691817">
      <w:pPr>
        <w:numPr>
          <w:ilvl w:val="0"/>
          <w:numId w:val="200"/>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Порядок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 4 введен Федеральным законом от 21.10.2013 N 281-ФЗ)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 ред. Федерального закона от 06.12.2011 N 409-ФЗ)</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законодательством Таможенного союза в рамках ЕврАзЭС и законодательством Российской Федерации.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72. Международная почтовая связь</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Администрация связи Российской Федерации организует международную почтовую связь, в том числе устанавливает места международного почтового обмена на территории Российской Федерации.</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Глава 13. ЗАКЛЮЧИТЕЛЬНЫЕ И ПЕРЕХОДНЫЕ ПОЛОЖЕНИЯ</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73. Приведение законодательных актов в соответствие с настоящим Федеральным законом</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Признать утратившими силу с 1 января 2004 года:</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Федеральный закон от 16 февраля 1995 года N 15-ФЗ «О связи» (Собрание законодательства Российской Федерации, 1995, N 8, ст. 600);</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lastRenderedPageBreak/>
        <w:t>Федеральный закон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пункт 2 статьи 42 Федерального закона от 17 июля 1999 года N 176-ФЗ «О почтовой связи» (Собрание законодательства Российской Федерации, 1999, N 29, ст. 3697).</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Статья 74. Вступление в силу настоящего Федерального закона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numPr>
          <w:ilvl w:val="0"/>
          <w:numId w:val="201"/>
        </w:numPr>
        <w:shd w:val="clear" w:color="auto" w:fill="FCFCFC"/>
        <w:spacing w:before="100" w:beforeAutospacing="1" w:after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Настоящий Федеральный закон вступает в силу с 1 января 2004 года, за исключением пункта 2 статьи 47 настоящего Федерального закона.</w:t>
      </w:r>
    </w:p>
    <w:p w:rsidR="00691817" w:rsidRPr="00691817" w:rsidRDefault="00691817" w:rsidP="00691817">
      <w:pPr>
        <w:numPr>
          <w:ilvl w:val="0"/>
          <w:numId w:val="201"/>
        </w:numPr>
        <w:shd w:val="clear" w:color="auto" w:fill="FCFCFC"/>
        <w:spacing w:before="100" w:beforeAutospacing="1"/>
        <w:ind w:left="495"/>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Пункт 2 статьи 47 настоящего Федерального закона вступает в силу с 1 января 2005 года.</w:t>
      </w:r>
    </w:p>
    <w:p w:rsidR="00691817" w:rsidRPr="00691817" w:rsidRDefault="00691817" w:rsidP="00691817">
      <w:pPr>
        <w:shd w:val="clear" w:color="auto" w:fill="FCFCFC"/>
        <w:spacing w:after="188"/>
        <w:rPr>
          <w:rFonts w:ascii="PT Sans" w:eastAsia="Times New Roman" w:hAnsi="PT Sans" w:cs="Times New Roman"/>
          <w:color w:val="383838"/>
          <w:sz w:val="21"/>
          <w:szCs w:val="21"/>
        </w:rPr>
      </w:pPr>
      <w:r w:rsidRPr="00691817">
        <w:rPr>
          <w:rFonts w:ascii="PT Sans" w:eastAsia="Times New Roman" w:hAnsi="PT Sans" w:cs="Times New Roman"/>
          <w:color w:val="383838"/>
          <w:sz w:val="21"/>
          <w:szCs w:val="21"/>
        </w:rPr>
        <w:t> </w:t>
      </w:r>
    </w:p>
    <w:p w:rsidR="00691817" w:rsidRPr="00691817" w:rsidRDefault="00691817" w:rsidP="00691817">
      <w:pPr>
        <w:shd w:val="clear" w:color="auto" w:fill="FCFCFC"/>
        <w:jc w:val="right"/>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Президент</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Российской Федерации</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В.ПУТИН</w:t>
      </w:r>
    </w:p>
    <w:p w:rsidR="00691817" w:rsidRPr="00691817" w:rsidRDefault="00691817" w:rsidP="00691817">
      <w:pPr>
        <w:shd w:val="clear" w:color="auto" w:fill="FCFCFC"/>
        <w:jc w:val="right"/>
        <w:rPr>
          <w:rFonts w:ascii="PT Sans" w:eastAsia="Times New Roman" w:hAnsi="PT Sans" w:cs="Times New Roman"/>
          <w:color w:val="383838"/>
          <w:sz w:val="21"/>
          <w:szCs w:val="21"/>
        </w:rPr>
      </w:pPr>
      <w:r w:rsidRPr="00691817">
        <w:rPr>
          <w:rFonts w:ascii="Open Sans" w:eastAsia="Times New Roman" w:hAnsi="Open Sans" w:cs="Times New Roman"/>
          <w:color w:val="383838"/>
          <w:sz w:val="21"/>
          <w:szCs w:val="21"/>
        </w:rPr>
        <w:t>Москва, Кремль</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7 июля 2003 года</w:t>
      </w:r>
      <w:r w:rsidRPr="00691817">
        <w:rPr>
          <w:rFonts w:ascii="PT Sans" w:eastAsia="Times New Roman" w:hAnsi="PT Sans" w:cs="Times New Roman"/>
          <w:color w:val="383838"/>
          <w:sz w:val="21"/>
          <w:szCs w:val="21"/>
        </w:rPr>
        <w:br/>
      </w:r>
      <w:r w:rsidRPr="00691817">
        <w:rPr>
          <w:rFonts w:ascii="Open Sans" w:eastAsia="Times New Roman" w:hAnsi="Open Sans" w:cs="Times New Roman"/>
          <w:color w:val="383838"/>
          <w:sz w:val="21"/>
          <w:szCs w:val="21"/>
        </w:rPr>
        <w:t>N 126-ФЗ</w:t>
      </w:r>
    </w:p>
    <w:p w:rsidR="00691817" w:rsidRPr="00691817" w:rsidRDefault="00691817" w:rsidP="00691817">
      <w:pPr>
        <w:rPr>
          <w:rFonts w:ascii="Times New Roman" w:eastAsia="Times New Roman" w:hAnsi="Times New Roman" w:cs="Times New Roman"/>
        </w:rPr>
      </w:pPr>
    </w:p>
    <w:p w:rsidR="00A41093" w:rsidRDefault="00691817"/>
    <w:sectPr w:rsidR="00A41093" w:rsidSect="00E16E9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PT Sans">
    <w:panose1 w:val="020B0503020203020204"/>
    <w:charset w:val="00"/>
    <w:family w:val="swiss"/>
    <w:pitch w:val="variable"/>
    <w:sig w:usb0="A00002EF" w:usb1="50002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A55"/>
    <w:multiLevelType w:val="multilevel"/>
    <w:tmpl w:val="CE24E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C7428"/>
    <w:multiLevelType w:val="multilevel"/>
    <w:tmpl w:val="C1F0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A2581"/>
    <w:multiLevelType w:val="multilevel"/>
    <w:tmpl w:val="14E26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F1DDB"/>
    <w:multiLevelType w:val="multilevel"/>
    <w:tmpl w:val="47248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8D01FB"/>
    <w:multiLevelType w:val="multilevel"/>
    <w:tmpl w:val="448C0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9B7672"/>
    <w:multiLevelType w:val="multilevel"/>
    <w:tmpl w:val="6F046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DE7835"/>
    <w:multiLevelType w:val="multilevel"/>
    <w:tmpl w:val="DC0C6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FD2AE1"/>
    <w:multiLevelType w:val="multilevel"/>
    <w:tmpl w:val="893C4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863982"/>
    <w:multiLevelType w:val="multilevel"/>
    <w:tmpl w:val="E70C4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FF6807"/>
    <w:multiLevelType w:val="multilevel"/>
    <w:tmpl w:val="4BC2E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316640"/>
    <w:multiLevelType w:val="multilevel"/>
    <w:tmpl w:val="E7786D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0E7048"/>
    <w:multiLevelType w:val="multilevel"/>
    <w:tmpl w:val="7130B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A725F2"/>
    <w:multiLevelType w:val="multilevel"/>
    <w:tmpl w:val="EA380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CB7731"/>
    <w:multiLevelType w:val="multilevel"/>
    <w:tmpl w:val="EE6A03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7D36A5"/>
    <w:multiLevelType w:val="multilevel"/>
    <w:tmpl w:val="0FD00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545DC4"/>
    <w:multiLevelType w:val="multilevel"/>
    <w:tmpl w:val="E61A0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7E0F3F"/>
    <w:multiLevelType w:val="multilevel"/>
    <w:tmpl w:val="26445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576717"/>
    <w:multiLevelType w:val="multilevel"/>
    <w:tmpl w:val="6A12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983155"/>
    <w:multiLevelType w:val="multilevel"/>
    <w:tmpl w:val="979E1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2C51BC"/>
    <w:multiLevelType w:val="multilevel"/>
    <w:tmpl w:val="A3403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3118D3"/>
    <w:multiLevelType w:val="multilevel"/>
    <w:tmpl w:val="FCBE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895509"/>
    <w:multiLevelType w:val="multilevel"/>
    <w:tmpl w:val="1A581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963DD3"/>
    <w:multiLevelType w:val="multilevel"/>
    <w:tmpl w:val="2CA8A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D00233"/>
    <w:multiLevelType w:val="multilevel"/>
    <w:tmpl w:val="21146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0713D2"/>
    <w:multiLevelType w:val="multilevel"/>
    <w:tmpl w:val="2BA4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0E30832"/>
    <w:multiLevelType w:val="multilevel"/>
    <w:tmpl w:val="3F46DC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6340A6"/>
    <w:multiLevelType w:val="multilevel"/>
    <w:tmpl w:val="C8782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D47B96"/>
    <w:multiLevelType w:val="multilevel"/>
    <w:tmpl w:val="0F82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3780D72"/>
    <w:multiLevelType w:val="multilevel"/>
    <w:tmpl w:val="EDC8C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48E4048"/>
    <w:multiLevelType w:val="multilevel"/>
    <w:tmpl w:val="882C7E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8F601B"/>
    <w:multiLevelType w:val="multilevel"/>
    <w:tmpl w:val="7B2CE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B47767"/>
    <w:multiLevelType w:val="multilevel"/>
    <w:tmpl w:val="00A4D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341C23"/>
    <w:multiLevelType w:val="multilevel"/>
    <w:tmpl w:val="24C0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5CF5420"/>
    <w:multiLevelType w:val="multilevel"/>
    <w:tmpl w:val="3D00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5E77E6F"/>
    <w:multiLevelType w:val="multilevel"/>
    <w:tmpl w:val="9516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6032BD9"/>
    <w:multiLevelType w:val="multilevel"/>
    <w:tmpl w:val="B79E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7490CB4"/>
    <w:multiLevelType w:val="multilevel"/>
    <w:tmpl w:val="0AEC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81E7706"/>
    <w:multiLevelType w:val="multilevel"/>
    <w:tmpl w:val="CE80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6C27B7"/>
    <w:multiLevelType w:val="multilevel"/>
    <w:tmpl w:val="B92EA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451C8A"/>
    <w:multiLevelType w:val="multilevel"/>
    <w:tmpl w:val="24F6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A1B2923"/>
    <w:multiLevelType w:val="multilevel"/>
    <w:tmpl w:val="9C9A5B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DB7CF8"/>
    <w:multiLevelType w:val="multilevel"/>
    <w:tmpl w:val="0F7C8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E62DEB"/>
    <w:multiLevelType w:val="multilevel"/>
    <w:tmpl w:val="8B54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C6D3A89"/>
    <w:multiLevelType w:val="multilevel"/>
    <w:tmpl w:val="9C3291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C9248AC"/>
    <w:multiLevelType w:val="multilevel"/>
    <w:tmpl w:val="48B24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E195E92"/>
    <w:multiLevelType w:val="multilevel"/>
    <w:tmpl w:val="85720A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EBD65DA"/>
    <w:multiLevelType w:val="multilevel"/>
    <w:tmpl w:val="76DC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EF83A20"/>
    <w:multiLevelType w:val="multilevel"/>
    <w:tmpl w:val="4E8CD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F042276"/>
    <w:multiLevelType w:val="multilevel"/>
    <w:tmpl w:val="701C5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3326BC"/>
    <w:multiLevelType w:val="multilevel"/>
    <w:tmpl w:val="59769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FD31BE3"/>
    <w:multiLevelType w:val="multilevel"/>
    <w:tmpl w:val="2E24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00D487A"/>
    <w:multiLevelType w:val="multilevel"/>
    <w:tmpl w:val="61788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026041E"/>
    <w:multiLevelType w:val="multilevel"/>
    <w:tmpl w:val="37C048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02E4466"/>
    <w:multiLevelType w:val="multilevel"/>
    <w:tmpl w:val="8C30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0546DDD"/>
    <w:multiLevelType w:val="multilevel"/>
    <w:tmpl w:val="0802B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0922B06"/>
    <w:multiLevelType w:val="multilevel"/>
    <w:tmpl w:val="A574D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0C725AD"/>
    <w:multiLevelType w:val="multilevel"/>
    <w:tmpl w:val="424EF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0DF484E"/>
    <w:multiLevelType w:val="multilevel"/>
    <w:tmpl w:val="2B26C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1C81B09"/>
    <w:multiLevelType w:val="multilevel"/>
    <w:tmpl w:val="DCFC5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2141ED7"/>
    <w:multiLevelType w:val="multilevel"/>
    <w:tmpl w:val="B6824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37C144B"/>
    <w:multiLevelType w:val="multilevel"/>
    <w:tmpl w:val="500C5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394240C"/>
    <w:multiLevelType w:val="multilevel"/>
    <w:tmpl w:val="3DD6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40877A2"/>
    <w:multiLevelType w:val="multilevel"/>
    <w:tmpl w:val="8E165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4116012"/>
    <w:multiLevelType w:val="multilevel"/>
    <w:tmpl w:val="ABB4B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4672C6D"/>
    <w:multiLevelType w:val="multilevel"/>
    <w:tmpl w:val="31F26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4980A17"/>
    <w:multiLevelType w:val="multilevel"/>
    <w:tmpl w:val="ACB8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4B97A58"/>
    <w:multiLevelType w:val="multilevel"/>
    <w:tmpl w:val="B27E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5E92644"/>
    <w:multiLevelType w:val="multilevel"/>
    <w:tmpl w:val="7D10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6942C46"/>
    <w:multiLevelType w:val="multilevel"/>
    <w:tmpl w:val="5A4A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6DA32EA"/>
    <w:multiLevelType w:val="multilevel"/>
    <w:tmpl w:val="DB6EB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8E466D6"/>
    <w:multiLevelType w:val="multilevel"/>
    <w:tmpl w:val="D7CE8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AFE1C6F"/>
    <w:multiLevelType w:val="multilevel"/>
    <w:tmpl w:val="07047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BEF265B"/>
    <w:multiLevelType w:val="multilevel"/>
    <w:tmpl w:val="4892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5A387A"/>
    <w:multiLevelType w:val="multilevel"/>
    <w:tmpl w:val="CB74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7C521C"/>
    <w:multiLevelType w:val="multilevel"/>
    <w:tmpl w:val="8836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CAF756A"/>
    <w:multiLevelType w:val="multilevel"/>
    <w:tmpl w:val="746A8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D376364"/>
    <w:multiLevelType w:val="multilevel"/>
    <w:tmpl w:val="8F96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E7627F8"/>
    <w:multiLevelType w:val="multilevel"/>
    <w:tmpl w:val="FE26C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FA21F4F"/>
    <w:multiLevelType w:val="multilevel"/>
    <w:tmpl w:val="80281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182026E"/>
    <w:multiLevelType w:val="multilevel"/>
    <w:tmpl w:val="D8E09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FD68B5"/>
    <w:multiLevelType w:val="multilevel"/>
    <w:tmpl w:val="5CE400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21D356E"/>
    <w:multiLevelType w:val="multilevel"/>
    <w:tmpl w:val="0420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2650459"/>
    <w:multiLevelType w:val="multilevel"/>
    <w:tmpl w:val="03622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281466B"/>
    <w:multiLevelType w:val="multilevel"/>
    <w:tmpl w:val="598EFA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2A51C6F"/>
    <w:multiLevelType w:val="multilevel"/>
    <w:tmpl w:val="016C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3032A53"/>
    <w:multiLevelType w:val="multilevel"/>
    <w:tmpl w:val="D8AC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3CF4EFD"/>
    <w:multiLevelType w:val="multilevel"/>
    <w:tmpl w:val="11BA8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4683F68"/>
    <w:multiLevelType w:val="multilevel"/>
    <w:tmpl w:val="50008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4F84CFA"/>
    <w:multiLevelType w:val="multilevel"/>
    <w:tmpl w:val="C506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5012CED"/>
    <w:multiLevelType w:val="multilevel"/>
    <w:tmpl w:val="91445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57B7A60"/>
    <w:multiLevelType w:val="multilevel"/>
    <w:tmpl w:val="2E7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7F0C3D"/>
    <w:multiLevelType w:val="multilevel"/>
    <w:tmpl w:val="5BF2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645338A"/>
    <w:multiLevelType w:val="multilevel"/>
    <w:tmpl w:val="D690E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4E16DF"/>
    <w:multiLevelType w:val="multilevel"/>
    <w:tmpl w:val="29A85A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7C95489"/>
    <w:multiLevelType w:val="multilevel"/>
    <w:tmpl w:val="A742F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811260C"/>
    <w:multiLevelType w:val="multilevel"/>
    <w:tmpl w:val="8DD4A7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8FA1972"/>
    <w:multiLevelType w:val="multilevel"/>
    <w:tmpl w:val="BB96F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2335A3"/>
    <w:multiLevelType w:val="multilevel"/>
    <w:tmpl w:val="EF147D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9ED6DFA"/>
    <w:multiLevelType w:val="multilevel"/>
    <w:tmpl w:val="BF9EC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B5F75E5"/>
    <w:multiLevelType w:val="multilevel"/>
    <w:tmpl w:val="670A7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CF37907"/>
    <w:multiLevelType w:val="multilevel"/>
    <w:tmpl w:val="9058F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D564B84"/>
    <w:multiLevelType w:val="multilevel"/>
    <w:tmpl w:val="96523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DCD1E09"/>
    <w:multiLevelType w:val="multilevel"/>
    <w:tmpl w:val="1318FC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E713731"/>
    <w:multiLevelType w:val="multilevel"/>
    <w:tmpl w:val="35242D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F60070B"/>
    <w:multiLevelType w:val="multilevel"/>
    <w:tmpl w:val="A9CA4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FD74AE7"/>
    <w:multiLevelType w:val="multilevel"/>
    <w:tmpl w:val="9FB466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02876B5"/>
    <w:multiLevelType w:val="multilevel"/>
    <w:tmpl w:val="94224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1954324"/>
    <w:multiLevelType w:val="multilevel"/>
    <w:tmpl w:val="F39681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1C14AE0"/>
    <w:multiLevelType w:val="multilevel"/>
    <w:tmpl w:val="7D20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2590A91"/>
    <w:multiLevelType w:val="multilevel"/>
    <w:tmpl w:val="1766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2A1529D"/>
    <w:multiLevelType w:val="multilevel"/>
    <w:tmpl w:val="23BE89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31E127B"/>
    <w:multiLevelType w:val="multilevel"/>
    <w:tmpl w:val="3D869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35F6310"/>
    <w:multiLevelType w:val="multilevel"/>
    <w:tmpl w:val="4CF6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3B24437"/>
    <w:multiLevelType w:val="multilevel"/>
    <w:tmpl w:val="5A1689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4397D4C"/>
    <w:multiLevelType w:val="multilevel"/>
    <w:tmpl w:val="5824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5743593"/>
    <w:multiLevelType w:val="multilevel"/>
    <w:tmpl w:val="F08E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680688C"/>
    <w:multiLevelType w:val="multilevel"/>
    <w:tmpl w:val="149AA7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6A7325E"/>
    <w:multiLevelType w:val="multilevel"/>
    <w:tmpl w:val="0A0A6D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A874F1D"/>
    <w:multiLevelType w:val="multilevel"/>
    <w:tmpl w:val="AA0A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B8627B3"/>
    <w:multiLevelType w:val="multilevel"/>
    <w:tmpl w:val="56EA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BA41C77"/>
    <w:multiLevelType w:val="multilevel"/>
    <w:tmpl w:val="68C2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BF83357"/>
    <w:multiLevelType w:val="multilevel"/>
    <w:tmpl w:val="78249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BF948F3"/>
    <w:multiLevelType w:val="multilevel"/>
    <w:tmpl w:val="9FBA42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C6A51DE"/>
    <w:multiLevelType w:val="multilevel"/>
    <w:tmpl w:val="02143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F0960EB"/>
    <w:multiLevelType w:val="multilevel"/>
    <w:tmpl w:val="D1D45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F830AB0"/>
    <w:multiLevelType w:val="multilevel"/>
    <w:tmpl w:val="88A22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03D6818"/>
    <w:multiLevelType w:val="multilevel"/>
    <w:tmpl w:val="52CE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0C609A5"/>
    <w:multiLevelType w:val="multilevel"/>
    <w:tmpl w:val="4B683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12545E5"/>
    <w:multiLevelType w:val="multilevel"/>
    <w:tmpl w:val="3416C0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1451178"/>
    <w:multiLevelType w:val="multilevel"/>
    <w:tmpl w:val="A8C4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3273DDE"/>
    <w:multiLevelType w:val="multilevel"/>
    <w:tmpl w:val="7272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33565E2"/>
    <w:multiLevelType w:val="multilevel"/>
    <w:tmpl w:val="9740E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41A3B84"/>
    <w:multiLevelType w:val="multilevel"/>
    <w:tmpl w:val="1220C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5084D48"/>
    <w:multiLevelType w:val="multilevel"/>
    <w:tmpl w:val="EEAA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57E12F7"/>
    <w:multiLevelType w:val="multilevel"/>
    <w:tmpl w:val="92BCD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64E2A49"/>
    <w:multiLevelType w:val="multilevel"/>
    <w:tmpl w:val="B538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6E7369D"/>
    <w:multiLevelType w:val="multilevel"/>
    <w:tmpl w:val="C812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7C7437F"/>
    <w:multiLevelType w:val="multilevel"/>
    <w:tmpl w:val="5D8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81D196E"/>
    <w:multiLevelType w:val="multilevel"/>
    <w:tmpl w:val="82707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81E3C31"/>
    <w:multiLevelType w:val="multilevel"/>
    <w:tmpl w:val="B9D8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8811AC4"/>
    <w:multiLevelType w:val="multilevel"/>
    <w:tmpl w:val="1980B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037300"/>
    <w:multiLevelType w:val="multilevel"/>
    <w:tmpl w:val="492ED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AFC4579"/>
    <w:multiLevelType w:val="multilevel"/>
    <w:tmpl w:val="DE60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B341DED"/>
    <w:multiLevelType w:val="multilevel"/>
    <w:tmpl w:val="A462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B51056A"/>
    <w:multiLevelType w:val="multilevel"/>
    <w:tmpl w:val="C1AA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497EE0"/>
    <w:multiLevelType w:val="multilevel"/>
    <w:tmpl w:val="396A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D9F6C5C"/>
    <w:multiLevelType w:val="multilevel"/>
    <w:tmpl w:val="89C27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E286A06"/>
    <w:multiLevelType w:val="multilevel"/>
    <w:tmpl w:val="6BC62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0317300"/>
    <w:multiLevelType w:val="multilevel"/>
    <w:tmpl w:val="33C6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17E5B2F"/>
    <w:multiLevelType w:val="multilevel"/>
    <w:tmpl w:val="E368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2331B02"/>
    <w:multiLevelType w:val="multilevel"/>
    <w:tmpl w:val="952E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28022C3"/>
    <w:multiLevelType w:val="multilevel"/>
    <w:tmpl w:val="A204F4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2A7650C"/>
    <w:multiLevelType w:val="multilevel"/>
    <w:tmpl w:val="A7563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3174680"/>
    <w:multiLevelType w:val="multilevel"/>
    <w:tmpl w:val="ACB64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3480BF2"/>
    <w:multiLevelType w:val="multilevel"/>
    <w:tmpl w:val="E2DA89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3D9411B"/>
    <w:multiLevelType w:val="multilevel"/>
    <w:tmpl w:val="B058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47E7DF2"/>
    <w:multiLevelType w:val="multilevel"/>
    <w:tmpl w:val="E5E2C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4D63B0A"/>
    <w:multiLevelType w:val="multilevel"/>
    <w:tmpl w:val="5864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5013614"/>
    <w:multiLevelType w:val="multilevel"/>
    <w:tmpl w:val="C49AC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55E16FA"/>
    <w:multiLevelType w:val="multilevel"/>
    <w:tmpl w:val="4D2C2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6052044"/>
    <w:multiLevelType w:val="multilevel"/>
    <w:tmpl w:val="03A427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60F24E6"/>
    <w:multiLevelType w:val="multilevel"/>
    <w:tmpl w:val="8A6CDF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74E665F"/>
    <w:multiLevelType w:val="multilevel"/>
    <w:tmpl w:val="25FC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7932D7D"/>
    <w:multiLevelType w:val="multilevel"/>
    <w:tmpl w:val="AFB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82A5D75"/>
    <w:multiLevelType w:val="multilevel"/>
    <w:tmpl w:val="1CAA1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99969FA"/>
    <w:multiLevelType w:val="multilevel"/>
    <w:tmpl w:val="F48E7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A033175"/>
    <w:multiLevelType w:val="multilevel"/>
    <w:tmpl w:val="270A2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AB448BD"/>
    <w:multiLevelType w:val="multilevel"/>
    <w:tmpl w:val="6F84A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AFC0FA0"/>
    <w:multiLevelType w:val="multilevel"/>
    <w:tmpl w:val="4E14E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C5E24B8"/>
    <w:multiLevelType w:val="multilevel"/>
    <w:tmpl w:val="DA302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C793847"/>
    <w:multiLevelType w:val="multilevel"/>
    <w:tmpl w:val="571C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CAE27D9"/>
    <w:multiLevelType w:val="multilevel"/>
    <w:tmpl w:val="D1CC12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EDF3338"/>
    <w:multiLevelType w:val="multilevel"/>
    <w:tmpl w:val="49FA4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EF0495D"/>
    <w:multiLevelType w:val="multilevel"/>
    <w:tmpl w:val="87F8B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F06060E"/>
    <w:multiLevelType w:val="multilevel"/>
    <w:tmpl w:val="F86A9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F637BF3"/>
    <w:multiLevelType w:val="multilevel"/>
    <w:tmpl w:val="FBFEE0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F816A38"/>
    <w:multiLevelType w:val="multilevel"/>
    <w:tmpl w:val="470E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FED371A"/>
    <w:multiLevelType w:val="multilevel"/>
    <w:tmpl w:val="3B7C9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04A1994"/>
    <w:multiLevelType w:val="multilevel"/>
    <w:tmpl w:val="DC72B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11E6C8F"/>
    <w:multiLevelType w:val="multilevel"/>
    <w:tmpl w:val="DB8AF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15D4BE1"/>
    <w:multiLevelType w:val="multilevel"/>
    <w:tmpl w:val="893890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2033910"/>
    <w:multiLevelType w:val="multilevel"/>
    <w:tmpl w:val="CB9A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3EA1C69"/>
    <w:multiLevelType w:val="multilevel"/>
    <w:tmpl w:val="5DC0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4360ABA"/>
    <w:multiLevelType w:val="multilevel"/>
    <w:tmpl w:val="707A6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4D72D60"/>
    <w:multiLevelType w:val="multilevel"/>
    <w:tmpl w:val="0F5A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5FA3E81"/>
    <w:multiLevelType w:val="multilevel"/>
    <w:tmpl w:val="32AC4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66266C1"/>
    <w:multiLevelType w:val="multilevel"/>
    <w:tmpl w:val="9904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70672BE"/>
    <w:multiLevelType w:val="multilevel"/>
    <w:tmpl w:val="89F4D1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75E1C0D"/>
    <w:multiLevelType w:val="multilevel"/>
    <w:tmpl w:val="9102A3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8354C26"/>
    <w:multiLevelType w:val="multilevel"/>
    <w:tmpl w:val="0300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86F1498"/>
    <w:multiLevelType w:val="multilevel"/>
    <w:tmpl w:val="6174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8EF3912"/>
    <w:multiLevelType w:val="multilevel"/>
    <w:tmpl w:val="43D0D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94779F6"/>
    <w:multiLevelType w:val="multilevel"/>
    <w:tmpl w:val="3A6A7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A585937"/>
    <w:multiLevelType w:val="multilevel"/>
    <w:tmpl w:val="932C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B50067D"/>
    <w:multiLevelType w:val="multilevel"/>
    <w:tmpl w:val="19202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C047DB9"/>
    <w:multiLevelType w:val="multilevel"/>
    <w:tmpl w:val="0BBECE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D306BAE"/>
    <w:multiLevelType w:val="multilevel"/>
    <w:tmpl w:val="67C0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DA44003"/>
    <w:multiLevelType w:val="multilevel"/>
    <w:tmpl w:val="CFD0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DE757D3"/>
    <w:multiLevelType w:val="multilevel"/>
    <w:tmpl w:val="1666BF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E39205C"/>
    <w:multiLevelType w:val="multilevel"/>
    <w:tmpl w:val="2A788A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EFA1F5E"/>
    <w:multiLevelType w:val="multilevel"/>
    <w:tmpl w:val="3962D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0"/>
  </w:num>
  <w:num w:numId="2">
    <w:abstractNumId w:val="85"/>
  </w:num>
  <w:num w:numId="3">
    <w:abstractNumId w:val="182"/>
  </w:num>
  <w:num w:numId="4">
    <w:abstractNumId w:val="26"/>
  </w:num>
  <w:num w:numId="5">
    <w:abstractNumId w:val="181"/>
  </w:num>
  <w:num w:numId="6">
    <w:abstractNumId w:val="44"/>
  </w:num>
  <w:num w:numId="7">
    <w:abstractNumId w:val="22"/>
  </w:num>
  <w:num w:numId="8">
    <w:abstractNumId w:val="174"/>
  </w:num>
  <w:num w:numId="9">
    <w:abstractNumId w:val="35"/>
  </w:num>
  <w:num w:numId="10">
    <w:abstractNumId w:val="140"/>
  </w:num>
  <w:num w:numId="11">
    <w:abstractNumId w:val="186"/>
  </w:num>
  <w:num w:numId="12">
    <w:abstractNumId w:val="74"/>
  </w:num>
  <w:num w:numId="13">
    <w:abstractNumId w:val="86"/>
  </w:num>
  <w:num w:numId="14">
    <w:abstractNumId w:val="66"/>
  </w:num>
  <w:num w:numId="15">
    <w:abstractNumId w:val="46"/>
  </w:num>
  <w:num w:numId="16">
    <w:abstractNumId w:val="89"/>
  </w:num>
  <w:num w:numId="17">
    <w:abstractNumId w:val="64"/>
  </w:num>
  <w:num w:numId="18">
    <w:abstractNumId w:val="170"/>
  </w:num>
  <w:num w:numId="19">
    <w:abstractNumId w:val="73"/>
  </w:num>
  <w:num w:numId="20">
    <w:abstractNumId w:val="11"/>
  </w:num>
  <w:num w:numId="21">
    <w:abstractNumId w:val="155"/>
  </w:num>
  <w:num w:numId="22">
    <w:abstractNumId w:val="75"/>
  </w:num>
  <w:num w:numId="23">
    <w:abstractNumId w:val="33"/>
  </w:num>
  <w:num w:numId="24">
    <w:abstractNumId w:val="14"/>
  </w:num>
  <w:num w:numId="25">
    <w:abstractNumId w:val="54"/>
  </w:num>
  <w:num w:numId="26">
    <w:abstractNumId w:val="15"/>
  </w:num>
  <w:num w:numId="27">
    <w:abstractNumId w:val="148"/>
  </w:num>
  <w:num w:numId="28">
    <w:abstractNumId w:val="32"/>
  </w:num>
  <w:num w:numId="29">
    <w:abstractNumId w:val="55"/>
  </w:num>
  <w:num w:numId="30">
    <w:abstractNumId w:val="146"/>
  </w:num>
  <w:num w:numId="31">
    <w:abstractNumId w:val="187"/>
  </w:num>
  <w:num w:numId="32">
    <w:abstractNumId w:val="27"/>
  </w:num>
  <w:num w:numId="33">
    <w:abstractNumId w:val="185"/>
  </w:num>
  <w:num w:numId="34">
    <w:abstractNumId w:val="23"/>
  </w:num>
  <w:num w:numId="35">
    <w:abstractNumId w:val="119"/>
  </w:num>
  <w:num w:numId="36">
    <w:abstractNumId w:val="159"/>
  </w:num>
  <w:num w:numId="37">
    <w:abstractNumId w:val="166"/>
  </w:num>
  <w:num w:numId="38">
    <w:abstractNumId w:val="104"/>
  </w:num>
  <w:num w:numId="39">
    <w:abstractNumId w:val="188"/>
  </w:num>
  <w:num w:numId="40">
    <w:abstractNumId w:val="115"/>
  </w:num>
  <w:num w:numId="41">
    <w:abstractNumId w:val="61"/>
  </w:num>
  <w:num w:numId="42">
    <w:abstractNumId w:val="79"/>
  </w:num>
  <w:num w:numId="43">
    <w:abstractNumId w:val="118"/>
  </w:num>
  <w:num w:numId="44">
    <w:abstractNumId w:val="78"/>
  </w:num>
  <w:num w:numId="45">
    <w:abstractNumId w:val="158"/>
  </w:num>
  <w:num w:numId="46">
    <w:abstractNumId w:val="42"/>
  </w:num>
  <w:num w:numId="47">
    <w:abstractNumId w:val="18"/>
  </w:num>
  <w:num w:numId="48">
    <w:abstractNumId w:val="2"/>
  </w:num>
  <w:num w:numId="49">
    <w:abstractNumId w:val="161"/>
  </w:num>
  <w:num w:numId="50">
    <w:abstractNumId w:val="164"/>
  </w:num>
  <w:num w:numId="51">
    <w:abstractNumId w:val="139"/>
  </w:num>
  <w:num w:numId="52">
    <w:abstractNumId w:val="60"/>
  </w:num>
  <w:num w:numId="53">
    <w:abstractNumId w:val="38"/>
  </w:num>
  <w:num w:numId="54">
    <w:abstractNumId w:val="68"/>
  </w:num>
  <w:num w:numId="55">
    <w:abstractNumId w:val="156"/>
  </w:num>
  <w:num w:numId="56">
    <w:abstractNumId w:val="5"/>
  </w:num>
  <w:num w:numId="57">
    <w:abstractNumId w:val="94"/>
  </w:num>
  <w:num w:numId="58">
    <w:abstractNumId w:val="113"/>
  </w:num>
  <w:num w:numId="59">
    <w:abstractNumId w:val="167"/>
  </w:num>
  <w:num w:numId="60">
    <w:abstractNumId w:val="103"/>
  </w:num>
  <w:num w:numId="61">
    <w:abstractNumId w:val="147"/>
  </w:num>
  <w:num w:numId="62">
    <w:abstractNumId w:val="25"/>
  </w:num>
  <w:num w:numId="63">
    <w:abstractNumId w:val="151"/>
  </w:num>
  <w:num w:numId="64">
    <w:abstractNumId w:val="80"/>
  </w:num>
  <w:num w:numId="65">
    <w:abstractNumId w:val="105"/>
  </w:num>
  <w:num w:numId="66">
    <w:abstractNumId w:val="93"/>
  </w:num>
  <w:num w:numId="67">
    <w:abstractNumId w:val="190"/>
  </w:num>
  <w:num w:numId="68">
    <w:abstractNumId w:val="0"/>
  </w:num>
  <w:num w:numId="69">
    <w:abstractNumId w:val="126"/>
  </w:num>
  <w:num w:numId="70">
    <w:abstractNumId w:val="62"/>
  </w:num>
  <w:num w:numId="71">
    <w:abstractNumId w:val="192"/>
  </w:num>
  <w:num w:numId="72">
    <w:abstractNumId w:val="171"/>
  </w:num>
  <w:num w:numId="73">
    <w:abstractNumId w:val="57"/>
  </w:num>
  <w:num w:numId="74">
    <w:abstractNumId w:val="52"/>
  </w:num>
  <w:num w:numId="75">
    <w:abstractNumId w:val="123"/>
  </w:num>
  <w:num w:numId="76">
    <w:abstractNumId w:val="199"/>
  </w:num>
  <w:num w:numId="77">
    <w:abstractNumId w:val="83"/>
  </w:num>
  <w:num w:numId="78">
    <w:abstractNumId w:val="112"/>
  </w:num>
  <w:num w:numId="79">
    <w:abstractNumId w:val="122"/>
  </w:num>
  <w:num w:numId="80">
    <w:abstractNumId w:val="154"/>
  </w:num>
  <w:num w:numId="81">
    <w:abstractNumId w:val="13"/>
  </w:num>
  <w:num w:numId="82">
    <w:abstractNumId w:val="37"/>
  </w:num>
  <w:num w:numId="83">
    <w:abstractNumId w:val="137"/>
  </w:num>
  <w:num w:numId="84">
    <w:abstractNumId w:val="58"/>
  </w:num>
  <w:num w:numId="85">
    <w:abstractNumId w:val="179"/>
  </w:num>
  <w:num w:numId="86">
    <w:abstractNumId w:val="189"/>
  </w:num>
  <w:num w:numId="87">
    <w:abstractNumId w:val="7"/>
  </w:num>
  <w:num w:numId="88">
    <w:abstractNumId w:val="183"/>
  </w:num>
  <w:num w:numId="89">
    <w:abstractNumId w:val="165"/>
  </w:num>
  <w:num w:numId="90">
    <w:abstractNumId w:val="124"/>
  </w:num>
  <w:num w:numId="91">
    <w:abstractNumId w:val="40"/>
  </w:num>
  <w:num w:numId="92">
    <w:abstractNumId w:val="142"/>
  </w:num>
  <w:num w:numId="93">
    <w:abstractNumId w:val="173"/>
  </w:num>
  <w:num w:numId="94">
    <w:abstractNumId w:val="8"/>
  </w:num>
  <w:num w:numId="95">
    <w:abstractNumId w:val="90"/>
  </w:num>
  <w:num w:numId="96">
    <w:abstractNumId w:val="100"/>
  </w:num>
  <w:num w:numId="97">
    <w:abstractNumId w:val="107"/>
  </w:num>
  <w:num w:numId="98">
    <w:abstractNumId w:val="160"/>
  </w:num>
  <w:num w:numId="99">
    <w:abstractNumId w:val="53"/>
  </w:num>
  <w:num w:numId="100">
    <w:abstractNumId w:val="67"/>
  </w:num>
  <w:num w:numId="101">
    <w:abstractNumId w:val="141"/>
  </w:num>
  <w:num w:numId="102">
    <w:abstractNumId w:val="36"/>
  </w:num>
  <w:num w:numId="103">
    <w:abstractNumId w:val="4"/>
  </w:num>
  <w:num w:numId="104">
    <w:abstractNumId w:val="17"/>
  </w:num>
  <w:num w:numId="105">
    <w:abstractNumId w:val="194"/>
  </w:num>
  <w:num w:numId="106">
    <w:abstractNumId w:val="87"/>
  </w:num>
  <w:num w:numId="107">
    <w:abstractNumId w:val="128"/>
  </w:num>
  <w:num w:numId="108">
    <w:abstractNumId w:val="116"/>
  </w:num>
  <w:num w:numId="109">
    <w:abstractNumId w:val="20"/>
  </w:num>
  <w:num w:numId="110">
    <w:abstractNumId w:val="153"/>
  </w:num>
  <w:num w:numId="111">
    <w:abstractNumId w:val="135"/>
  </w:num>
  <w:num w:numId="112">
    <w:abstractNumId w:val="152"/>
  </w:num>
  <w:num w:numId="113">
    <w:abstractNumId w:val="172"/>
  </w:num>
  <w:num w:numId="114">
    <w:abstractNumId w:val="71"/>
  </w:num>
  <w:num w:numId="115">
    <w:abstractNumId w:val="109"/>
  </w:num>
  <w:num w:numId="116">
    <w:abstractNumId w:val="51"/>
  </w:num>
  <w:num w:numId="117">
    <w:abstractNumId w:val="121"/>
  </w:num>
  <w:num w:numId="118">
    <w:abstractNumId w:val="196"/>
  </w:num>
  <w:num w:numId="119">
    <w:abstractNumId w:val="69"/>
  </w:num>
  <w:num w:numId="120">
    <w:abstractNumId w:val="39"/>
  </w:num>
  <w:num w:numId="121">
    <w:abstractNumId w:val="163"/>
  </w:num>
  <w:num w:numId="122">
    <w:abstractNumId w:val="178"/>
  </w:num>
  <w:num w:numId="123">
    <w:abstractNumId w:val="82"/>
  </w:num>
  <w:num w:numId="124">
    <w:abstractNumId w:val="180"/>
  </w:num>
  <w:num w:numId="125">
    <w:abstractNumId w:val="134"/>
  </w:num>
  <w:num w:numId="126">
    <w:abstractNumId w:val="92"/>
  </w:num>
  <w:num w:numId="127">
    <w:abstractNumId w:val="21"/>
  </w:num>
  <w:num w:numId="128">
    <w:abstractNumId w:val="30"/>
  </w:num>
  <w:num w:numId="129">
    <w:abstractNumId w:val="34"/>
  </w:num>
  <w:num w:numId="130">
    <w:abstractNumId w:val="138"/>
  </w:num>
  <w:num w:numId="131">
    <w:abstractNumId w:val="200"/>
  </w:num>
  <w:num w:numId="132">
    <w:abstractNumId w:val="59"/>
  </w:num>
  <w:num w:numId="133">
    <w:abstractNumId w:val="130"/>
  </w:num>
  <w:num w:numId="134">
    <w:abstractNumId w:val="47"/>
  </w:num>
  <w:num w:numId="135">
    <w:abstractNumId w:val="131"/>
  </w:num>
  <w:num w:numId="136">
    <w:abstractNumId w:val="3"/>
  </w:num>
  <w:num w:numId="137">
    <w:abstractNumId w:val="77"/>
  </w:num>
  <w:num w:numId="138">
    <w:abstractNumId w:val="117"/>
  </w:num>
  <w:num w:numId="139">
    <w:abstractNumId w:val="175"/>
  </w:num>
  <w:num w:numId="140">
    <w:abstractNumId w:val="184"/>
  </w:num>
  <w:num w:numId="141">
    <w:abstractNumId w:val="88"/>
  </w:num>
  <w:num w:numId="142">
    <w:abstractNumId w:val="31"/>
  </w:num>
  <w:num w:numId="143">
    <w:abstractNumId w:val="50"/>
  </w:num>
  <w:num w:numId="144">
    <w:abstractNumId w:val="63"/>
  </w:num>
  <w:num w:numId="145">
    <w:abstractNumId w:val="191"/>
  </w:num>
  <w:num w:numId="146">
    <w:abstractNumId w:val="127"/>
  </w:num>
  <w:num w:numId="147">
    <w:abstractNumId w:val="110"/>
  </w:num>
  <w:num w:numId="148">
    <w:abstractNumId w:val="95"/>
  </w:num>
  <w:num w:numId="149">
    <w:abstractNumId w:val="70"/>
  </w:num>
  <w:num w:numId="150">
    <w:abstractNumId w:val="6"/>
  </w:num>
  <w:num w:numId="151">
    <w:abstractNumId w:val="49"/>
  </w:num>
  <w:num w:numId="152">
    <w:abstractNumId w:val="145"/>
  </w:num>
  <w:num w:numId="153">
    <w:abstractNumId w:val="176"/>
  </w:num>
  <w:num w:numId="154">
    <w:abstractNumId w:val="24"/>
  </w:num>
  <w:num w:numId="155">
    <w:abstractNumId w:val="197"/>
  </w:num>
  <w:num w:numId="156">
    <w:abstractNumId w:val="65"/>
  </w:num>
  <w:num w:numId="157">
    <w:abstractNumId w:val="111"/>
  </w:num>
  <w:num w:numId="158">
    <w:abstractNumId w:val="125"/>
  </w:num>
  <w:num w:numId="159">
    <w:abstractNumId w:val="106"/>
  </w:num>
  <w:num w:numId="160">
    <w:abstractNumId w:val="162"/>
  </w:num>
  <w:num w:numId="161">
    <w:abstractNumId w:val="28"/>
  </w:num>
  <w:num w:numId="162">
    <w:abstractNumId w:val="157"/>
  </w:num>
  <w:num w:numId="163">
    <w:abstractNumId w:val="99"/>
  </w:num>
  <w:num w:numId="164">
    <w:abstractNumId w:val="114"/>
  </w:num>
  <w:num w:numId="165">
    <w:abstractNumId w:val="9"/>
  </w:num>
  <w:num w:numId="166">
    <w:abstractNumId w:val="96"/>
  </w:num>
  <w:num w:numId="167">
    <w:abstractNumId w:val="198"/>
  </w:num>
  <w:num w:numId="168">
    <w:abstractNumId w:val="29"/>
  </w:num>
  <w:num w:numId="169">
    <w:abstractNumId w:val="136"/>
  </w:num>
  <w:num w:numId="170">
    <w:abstractNumId w:val="195"/>
  </w:num>
  <w:num w:numId="171">
    <w:abstractNumId w:val="45"/>
  </w:num>
  <w:num w:numId="172">
    <w:abstractNumId w:val="43"/>
  </w:num>
  <w:num w:numId="173">
    <w:abstractNumId w:val="101"/>
  </w:num>
  <w:num w:numId="174">
    <w:abstractNumId w:val="98"/>
  </w:num>
  <w:num w:numId="175">
    <w:abstractNumId w:val="72"/>
  </w:num>
  <w:num w:numId="176">
    <w:abstractNumId w:val="56"/>
  </w:num>
  <w:num w:numId="177">
    <w:abstractNumId w:val="149"/>
  </w:num>
  <w:num w:numId="178">
    <w:abstractNumId w:val="143"/>
  </w:num>
  <w:num w:numId="179">
    <w:abstractNumId w:val="144"/>
  </w:num>
  <w:num w:numId="180">
    <w:abstractNumId w:val="169"/>
  </w:num>
  <w:num w:numId="181">
    <w:abstractNumId w:val="129"/>
  </w:num>
  <w:num w:numId="182">
    <w:abstractNumId w:val="81"/>
  </w:num>
  <w:num w:numId="183">
    <w:abstractNumId w:val="41"/>
  </w:num>
  <w:num w:numId="184">
    <w:abstractNumId w:val="150"/>
  </w:num>
  <w:num w:numId="185">
    <w:abstractNumId w:val="168"/>
  </w:num>
  <w:num w:numId="186">
    <w:abstractNumId w:val="91"/>
  </w:num>
  <w:num w:numId="187">
    <w:abstractNumId w:val="12"/>
  </w:num>
  <w:num w:numId="188">
    <w:abstractNumId w:val="177"/>
  </w:num>
  <w:num w:numId="189">
    <w:abstractNumId w:val="48"/>
  </w:num>
  <w:num w:numId="190">
    <w:abstractNumId w:val="97"/>
  </w:num>
  <w:num w:numId="191">
    <w:abstractNumId w:val="1"/>
  </w:num>
  <w:num w:numId="192">
    <w:abstractNumId w:val="108"/>
  </w:num>
  <w:num w:numId="193">
    <w:abstractNumId w:val="19"/>
  </w:num>
  <w:num w:numId="194">
    <w:abstractNumId w:val="102"/>
  </w:num>
  <w:num w:numId="195">
    <w:abstractNumId w:val="133"/>
  </w:num>
  <w:num w:numId="196">
    <w:abstractNumId w:val="10"/>
  </w:num>
  <w:num w:numId="197">
    <w:abstractNumId w:val="193"/>
  </w:num>
  <w:num w:numId="198">
    <w:abstractNumId w:val="132"/>
  </w:num>
  <w:num w:numId="199">
    <w:abstractNumId w:val="76"/>
  </w:num>
  <w:num w:numId="200">
    <w:abstractNumId w:val="16"/>
  </w:num>
  <w:num w:numId="201">
    <w:abstractNumId w:val="84"/>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17"/>
    <w:rsid w:val="002600DE"/>
    <w:rsid w:val="00303539"/>
    <w:rsid w:val="003F4E85"/>
    <w:rsid w:val="003F782B"/>
    <w:rsid w:val="00491B25"/>
    <w:rsid w:val="004E5A33"/>
    <w:rsid w:val="00691817"/>
    <w:rsid w:val="006D0E08"/>
    <w:rsid w:val="00E16E9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32C2"/>
  <w14:defaultImageDpi w14:val="32767"/>
  <w15:chartTrackingRefBased/>
  <w15:docId w15:val="{103730D7-DACF-084D-84CB-B0A291D7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91817"/>
    <w:pPr>
      <w:spacing w:before="100" w:beforeAutospacing="1" w:after="100" w:afterAutospacing="1"/>
    </w:pPr>
    <w:rPr>
      <w:rFonts w:ascii="Times New Roman" w:eastAsia="Times New Roman" w:hAnsi="Times New Roman" w:cs="Times New Roman"/>
    </w:rPr>
  </w:style>
  <w:style w:type="paragraph" w:styleId="a3">
    <w:name w:val="Normal (Web)"/>
    <w:basedOn w:val="a"/>
    <w:uiPriority w:val="99"/>
    <w:semiHidden/>
    <w:unhideWhenUsed/>
    <w:rsid w:val="00691817"/>
    <w:pPr>
      <w:spacing w:before="100" w:beforeAutospacing="1" w:after="100" w:afterAutospacing="1"/>
    </w:pPr>
    <w:rPr>
      <w:rFonts w:ascii="Times New Roman" w:eastAsia="Times New Roman" w:hAnsi="Times New Roman" w:cs="Times New Roman"/>
    </w:rPr>
  </w:style>
  <w:style w:type="character" w:customStyle="1" w:styleId="vcsepholder">
    <w:name w:val="vc_sep_holder"/>
    <w:basedOn w:val="a0"/>
    <w:rsid w:val="00691817"/>
  </w:style>
  <w:style w:type="character" w:customStyle="1" w:styleId="vcsepline">
    <w:name w:val="vc_sep_line"/>
    <w:basedOn w:val="a0"/>
    <w:rsid w:val="00691817"/>
  </w:style>
  <w:style w:type="character" w:styleId="a4">
    <w:name w:val="Hyperlink"/>
    <w:basedOn w:val="a0"/>
    <w:uiPriority w:val="99"/>
    <w:semiHidden/>
    <w:unhideWhenUsed/>
    <w:rsid w:val="00691817"/>
    <w:rPr>
      <w:color w:val="0000FF"/>
      <w:u w:val="single"/>
    </w:rPr>
  </w:style>
  <w:style w:type="character" w:styleId="a5">
    <w:name w:val="FollowedHyperlink"/>
    <w:basedOn w:val="a0"/>
    <w:uiPriority w:val="99"/>
    <w:semiHidden/>
    <w:unhideWhenUsed/>
    <w:rsid w:val="00691817"/>
    <w:rPr>
      <w:color w:val="800080"/>
      <w:u w:val="single"/>
    </w:rPr>
  </w:style>
  <w:style w:type="character" w:styleId="a6">
    <w:name w:val="Strong"/>
    <w:basedOn w:val="a0"/>
    <w:uiPriority w:val="22"/>
    <w:qFormat/>
    <w:rsid w:val="00691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8174">
      <w:bodyDiv w:val="1"/>
      <w:marLeft w:val="0"/>
      <w:marRight w:val="0"/>
      <w:marTop w:val="0"/>
      <w:marBottom w:val="0"/>
      <w:divBdr>
        <w:top w:val="none" w:sz="0" w:space="0" w:color="auto"/>
        <w:left w:val="none" w:sz="0" w:space="0" w:color="auto"/>
        <w:bottom w:val="none" w:sz="0" w:space="0" w:color="auto"/>
        <w:right w:val="none" w:sz="0" w:space="0" w:color="auto"/>
      </w:divBdr>
      <w:divsChild>
        <w:div w:id="2134901908">
          <w:marLeft w:val="0"/>
          <w:marRight w:val="0"/>
          <w:marTop w:val="0"/>
          <w:marBottom w:val="0"/>
          <w:divBdr>
            <w:top w:val="none" w:sz="0" w:space="0" w:color="auto"/>
            <w:left w:val="none" w:sz="0" w:space="0" w:color="auto"/>
            <w:bottom w:val="none" w:sz="0" w:space="0" w:color="auto"/>
            <w:right w:val="none" w:sz="0" w:space="0" w:color="auto"/>
          </w:divBdr>
          <w:divsChild>
            <w:div w:id="739211432">
              <w:marLeft w:val="0"/>
              <w:marRight w:val="0"/>
              <w:marTop w:val="0"/>
              <w:marBottom w:val="0"/>
              <w:divBdr>
                <w:top w:val="none" w:sz="0" w:space="0" w:color="auto"/>
                <w:left w:val="none" w:sz="0" w:space="0" w:color="auto"/>
                <w:bottom w:val="none" w:sz="0" w:space="0" w:color="auto"/>
                <w:right w:val="none" w:sz="0" w:space="0" w:color="auto"/>
              </w:divBdr>
            </w:div>
          </w:divsChild>
        </w:div>
        <w:div w:id="543447158">
          <w:marLeft w:val="0"/>
          <w:marRight w:val="0"/>
          <w:marTop w:val="0"/>
          <w:marBottom w:val="0"/>
          <w:divBdr>
            <w:top w:val="none" w:sz="0" w:space="0" w:color="auto"/>
            <w:left w:val="none" w:sz="0" w:space="0" w:color="auto"/>
            <w:bottom w:val="none" w:sz="0" w:space="0" w:color="auto"/>
            <w:right w:val="none" w:sz="0" w:space="0" w:color="auto"/>
          </w:divBdr>
          <w:divsChild>
            <w:div w:id="1032875954">
              <w:marLeft w:val="0"/>
              <w:marRight w:val="0"/>
              <w:marTop w:val="0"/>
              <w:marBottom w:val="0"/>
              <w:divBdr>
                <w:top w:val="none" w:sz="0" w:space="0" w:color="auto"/>
                <w:left w:val="none" w:sz="0" w:space="0" w:color="auto"/>
                <w:bottom w:val="none" w:sz="0" w:space="0" w:color="auto"/>
                <w:right w:val="none" w:sz="0" w:space="0" w:color="auto"/>
              </w:divBdr>
            </w:div>
          </w:divsChild>
        </w:div>
        <w:div w:id="393823388">
          <w:marLeft w:val="-225"/>
          <w:marRight w:val="-225"/>
          <w:marTop w:val="0"/>
          <w:marBottom w:val="0"/>
          <w:divBdr>
            <w:top w:val="none" w:sz="0" w:space="0" w:color="auto"/>
            <w:left w:val="none" w:sz="0" w:space="0" w:color="auto"/>
            <w:bottom w:val="none" w:sz="0" w:space="0" w:color="auto"/>
            <w:right w:val="none" w:sz="0" w:space="0" w:color="auto"/>
          </w:divBdr>
          <w:divsChild>
            <w:div w:id="1160997252">
              <w:marLeft w:val="0"/>
              <w:marRight w:val="0"/>
              <w:marTop w:val="0"/>
              <w:marBottom w:val="0"/>
              <w:divBdr>
                <w:top w:val="none" w:sz="0" w:space="0" w:color="auto"/>
                <w:left w:val="none" w:sz="0" w:space="0" w:color="auto"/>
                <w:bottom w:val="none" w:sz="0" w:space="0" w:color="auto"/>
                <w:right w:val="none" w:sz="0" w:space="0" w:color="auto"/>
              </w:divBdr>
              <w:divsChild>
                <w:div w:id="2073654472">
                  <w:marLeft w:val="0"/>
                  <w:marRight w:val="0"/>
                  <w:marTop w:val="0"/>
                  <w:marBottom w:val="0"/>
                  <w:divBdr>
                    <w:top w:val="none" w:sz="0" w:space="0" w:color="auto"/>
                    <w:left w:val="none" w:sz="0" w:space="0" w:color="auto"/>
                    <w:bottom w:val="none" w:sz="0" w:space="0" w:color="auto"/>
                    <w:right w:val="none" w:sz="0" w:space="0" w:color="auto"/>
                  </w:divBdr>
                  <w:divsChild>
                    <w:div w:id="1462380316">
                      <w:marLeft w:val="0"/>
                      <w:marRight w:val="0"/>
                      <w:marTop w:val="0"/>
                      <w:marBottom w:val="0"/>
                      <w:divBdr>
                        <w:top w:val="none" w:sz="0" w:space="0" w:color="auto"/>
                        <w:left w:val="none" w:sz="0" w:space="0" w:color="auto"/>
                        <w:bottom w:val="none" w:sz="0" w:space="0" w:color="auto"/>
                        <w:right w:val="none" w:sz="0" w:space="0" w:color="auto"/>
                      </w:divBdr>
                      <w:divsChild>
                        <w:div w:id="1757676133">
                          <w:marLeft w:val="0"/>
                          <w:marRight w:val="0"/>
                          <w:marTop w:val="0"/>
                          <w:marBottom w:val="0"/>
                          <w:divBdr>
                            <w:top w:val="none" w:sz="0" w:space="0" w:color="auto"/>
                            <w:left w:val="none" w:sz="0" w:space="0" w:color="auto"/>
                            <w:bottom w:val="none" w:sz="0" w:space="0" w:color="auto"/>
                            <w:right w:val="none" w:sz="0" w:space="0" w:color="auto"/>
                          </w:divBdr>
                          <w:divsChild>
                            <w:div w:id="87121916">
                              <w:marLeft w:val="0"/>
                              <w:marRight w:val="0"/>
                              <w:marTop w:val="0"/>
                              <w:marBottom w:val="0"/>
                              <w:divBdr>
                                <w:top w:val="none" w:sz="0" w:space="0" w:color="auto"/>
                                <w:left w:val="none" w:sz="0" w:space="0" w:color="auto"/>
                                <w:bottom w:val="none" w:sz="0" w:space="0" w:color="auto"/>
                                <w:right w:val="none" w:sz="0" w:space="0" w:color="auto"/>
                              </w:divBdr>
                              <w:divsChild>
                                <w:div w:id="962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33536</Words>
  <Characters>191159</Characters>
  <Application>Microsoft Office Word</Application>
  <DocSecurity>0</DocSecurity>
  <Lines>1592</Lines>
  <Paragraphs>448</Paragraphs>
  <ScaleCrop>false</ScaleCrop>
  <Company/>
  <LinksUpToDate>false</LinksUpToDate>
  <CharactersWithSpaces>224247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Абдулгамид Абдурахманов</dc:creator>
  <cp:keywords/>
  <dc:description/>
  <cp:lastModifiedBy>Абдулгамид Абдурахманов</cp:lastModifiedBy>
  <cp:revision>1</cp:revision>
  <dcterms:created xsi:type="dcterms:W3CDTF">2019-01-31T16:05:00Z</dcterms:created>
  <dcterms:modified xsi:type="dcterms:W3CDTF">2019-01-31T16:05:00Z</dcterms:modified>
</cp:coreProperties>
</file>