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ПРАВИТЕЛЬСТВО РОССИЙСКОЙ ФЕДЕРАЦИИ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РАСПОРЯЖЕНИЕ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23 сентября 2010 г. N 1567-р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 ред. Постановлений Правительства РФ от 15.11.2010 N 918,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18.05.2011 N 399)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Соглашением о правилах лицензирования в сфере внешней торговли товарами от 9 июня 2009 г. утвердить прилагаемый перечень федеральных органов исполнительной власти, уполномоченных в рамках своей компетенции на согласование заявлений о выдаче лицензий на экспорт и (или) импорт товаров и оформление других разрешительных документов в сфере внешней торговли товарами в случаях, предусмотренных положениями о применении ограничений в отношении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согласования заявлений о выдаче лицензий на экспорт и (или) импорт товаров и оформления других разрешительных документов в сфере внешней торговли товарами определяется в соответствии с законодательством Таможенного союза в рамках ЕврАзЭС и законодательством Российской Федерации.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Правительства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В.ПУТИН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распоряжением Правительства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23 сентября 2010 г. N 1567-р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ФЕДЕРАЛЬНЫХ ОРГАНОВ ИСПОЛНИТЕЛЬНОЙ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ВЛАСТИ, УПОЛНОМОЧЕННЫХ В РАМКАХ СВОЕЙ КОМПЕТЕНЦИИ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СОГЛАСОВАНИЕ ЗАЯВЛЕНИЙ О ВЫДАЧЕ ЛИЦЕНЗИЙ НА ЭКСПОРТ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(ИЛИ) ИМПОРТ ТОВАРОВ И ОФОРМЛЕНИЕ ДРУГИХ РАЗРЕШИТЕЛЬНЫХ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ДОКУМЕНТОВ В СФЕРЕ ВНЕШНЕЙ ТОРГОВЛИ ТОВАРАМИ В СЛУЧАЯХ,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ПРЕДУСМОТРЕННЫХ ПОЛОЖЕНИЯМИ О ПРИМЕНЕНИИ ОГРАНИЧЕНИЙ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ОТНОШЕНИИ ТОВАРОВ, К КОТОРЫМ ПРИМЕНЯЮТСЯ ЗАПРЕТЫ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 ОГРАНИЧЕНИЯ НА ВВОЗ ИЛИ ВЫВОЗ ГОСУДАРСТВАМИ -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ЧЛЕНАМИ ТАМОЖЕННОГО СОЮЗА В РАМКАХ ЕВРАЗЭС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ТОРГОВЛЕ С ТРЕТЬИМИ СТРАНАМИ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 ред. Постановлений Правительства РФ от 15.11.2010 N 918,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18.05.2011 N 399)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───────────────────────────┬───────────────────────────────────────────────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Федеральный орган     │    Наименование группы товаров, к которым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исполнительной власти   │ применяются запреты или ограничения на ввоз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│  или вывоз (раздел Единого перечня товаров,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│        к которым применяются запреты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│      или ограничения на ввоз или вывоз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│  государствами - членами Таможенного союза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│               в рамках ЕврАзЭС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│       в торговле с третьими странами)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───────────────────────────┴───────────────────────────────────────────────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Позиция исключена. - Постановление Правительства РФ от 15.11.2010 N 918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Россельхознадзор           химические средства защиты растений (2.2)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лекарственные средства, применяемые в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ветеринарии (2.15)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Росприроднадзор            коллекции и предметы коллекционирования по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минералогии и палеонтологии (2.4)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дикорастущее лекарственное сырье (растения,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части растений, семена, плоды) (2.5)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дикие живые животные и отдельные дикорастущие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растения (2.6)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редкие и находящиеся под угрозой исчезновения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виды диких животных и дикорастущих растений,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их частей и (или) дериватов, включенных в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Красную книгу Российской Федерации (2.8)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минеральное сырье (2.11)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информация о недрах (2.23)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озоноразрушающие вещества и продукция,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их содержащая (1.1, 2.1)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(абзац введен Постановлением Правительства РФ от 15.11.2010 N 918)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Минкультуры России         коллекции и предметы коллекционирования по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минералогии и палеонтологии (2.4)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(в ред. Постановления Правительства РФ от 18.05.2011 N 399)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культурные ценности, документы национальных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архивных фондов, оригиналы архивных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документов (2.20)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служебное и гражданское оружие, его основные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части и патроны к нему (2.22)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Минфин России              драгоценные металлы и драгоценные камни (2.9)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необработанные драгоценные металлы, лом и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отходы драгоценных металлов, руды и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концентраты драгоценных металлов и сырьевые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товары, содержащие драгоценные металлы (2.10)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ФСКН России                наркотические средства, психотропные вещества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и их прекурсоры (2.12)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Росздравнадзор             наркотические средства, психотропные вещества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и их прекурсоры (2.12)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лекарственные средства и фармацевтические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субстанции (2.14)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органы и ткани человека, кровь и ее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компоненты (2.21)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Роскомнадзор               радиоэлектронные средства и (или)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Минобороны России          высокочастотные устройства гражданского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ФСО России                 назначения (2.16)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ФСБ России                 специальные технические средства,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предназначенные для негласного получения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информации (2.17)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шифровальные (криптографические) средства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(2.19)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МВД России                 служебное и гражданское оружие, его основные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части и патроны к нему (2.22)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Примечание. Наименования групп товаров соответствуют Единому перечню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 и положениям о применении ограничений, утвержденных Решением Межгосударственного Совета ЕврАзЭС (Высшего органа Таможенного союза) от 27 ноября 2009 г. N 19 и Решением Комиссии Таможенного союза от 27 ноября 2009 г. N 132.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