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2CC56B" w14:textId="77777777" w:rsidR="00742416" w:rsidRDefault="00742416" w:rsidP="00742416">
      <w:pPr>
        <w:shd w:val="clear" w:color="auto" w:fill="FCFCFC"/>
        <w:jc w:val="center"/>
        <w:outlineLvl w:val="2"/>
        <w:rPr>
          <w:rFonts w:ascii="Open Sans" w:eastAsia="Times New Roman" w:hAnsi="Open Sans" w:cs="Times New Roman"/>
          <w:b/>
          <w:bCs/>
          <w:color w:val="222222"/>
          <w:sz w:val="33"/>
          <w:szCs w:val="33"/>
        </w:rPr>
      </w:pPr>
    </w:p>
    <w:p w14:paraId="47E956FE" w14:textId="017A153D" w:rsidR="00742416" w:rsidRDefault="00742416" w:rsidP="00742416">
      <w:pPr>
        <w:pStyle w:val="2"/>
        <w:shd w:val="clear" w:color="auto" w:fill="FCFCFC"/>
        <w:spacing w:before="0"/>
        <w:jc w:val="right"/>
        <w:rPr>
          <w:rFonts w:ascii="Open Sans" w:hAnsi="Open Sans"/>
          <w:color w:val="222222"/>
        </w:rPr>
      </w:pPr>
      <w:r>
        <w:rPr>
          <w:rStyle w:val="a3"/>
          <w:rFonts w:ascii="Open Sans" w:hAnsi="Open Sans"/>
          <w:b w:val="0"/>
          <w:bCs w:val="0"/>
          <w:color w:val="222222"/>
        </w:rPr>
        <w:t xml:space="preserve">Приложение 7 к решению ГКРЧ </w:t>
      </w:r>
      <w:r>
        <w:rPr>
          <w:rStyle w:val="a3"/>
          <w:rFonts w:ascii="Open Sans" w:hAnsi="Open Sans"/>
          <w:b w:val="0"/>
          <w:bCs w:val="0"/>
          <w:color w:val="222222"/>
        </w:rPr>
        <w:br/>
      </w:r>
      <w:r>
        <w:rPr>
          <w:rStyle w:val="a3"/>
          <w:rFonts w:ascii="Open Sans" w:hAnsi="Open Sans"/>
          <w:b w:val="0"/>
          <w:bCs w:val="0"/>
          <w:color w:val="222222"/>
        </w:rPr>
        <w:t>от 7 мая 2007 г. № 07-20-03-001</w:t>
      </w:r>
    </w:p>
    <w:p w14:paraId="37B08EDA" w14:textId="434ADF23" w:rsidR="00742416" w:rsidRDefault="00742416" w:rsidP="00742416">
      <w:pPr>
        <w:shd w:val="clear" w:color="auto" w:fill="FCFCFC"/>
        <w:rPr>
          <w:rFonts w:ascii="Open Sans" w:eastAsia="Times New Roman" w:hAnsi="Open Sans" w:cs="Times New Roman"/>
          <w:b/>
          <w:bCs/>
          <w:color w:val="222222"/>
          <w:sz w:val="33"/>
          <w:szCs w:val="33"/>
        </w:rPr>
      </w:pPr>
      <w:r>
        <w:rPr>
          <w:rFonts w:ascii="PT Sans" w:hAnsi="PT Sans"/>
          <w:color w:val="383838"/>
          <w:sz w:val="21"/>
          <w:szCs w:val="21"/>
        </w:rPr>
        <w:br/>
      </w:r>
    </w:p>
    <w:p w14:paraId="5E863BC7" w14:textId="23735516" w:rsidR="00742416" w:rsidRDefault="00742416" w:rsidP="00742416">
      <w:pPr>
        <w:shd w:val="clear" w:color="auto" w:fill="FCFCFC"/>
        <w:jc w:val="center"/>
        <w:outlineLvl w:val="2"/>
        <w:rPr>
          <w:rFonts w:ascii="Open Sans" w:eastAsia="Times New Roman" w:hAnsi="Open Sans" w:cs="Times New Roman"/>
          <w:b/>
          <w:bCs/>
          <w:color w:val="222222"/>
          <w:sz w:val="33"/>
          <w:szCs w:val="33"/>
        </w:rPr>
      </w:pPr>
      <w:r w:rsidRPr="00742416">
        <w:rPr>
          <w:rFonts w:ascii="Open Sans" w:eastAsia="Times New Roman" w:hAnsi="Open Sans" w:cs="Times New Roman"/>
          <w:b/>
          <w:bCs/>
          <w:color w:val="222222"/>
          <w:sz w:val="33"/>
          <w:szCs w:val="33"/>
        </w:rPr>
        <w:t xml:space="preserve">Устройства для обнаружения передвижения и </w:t>
      </w:r>
      <w:proofErr w:type="spellStart"/>
      <w:r w:rsidRPr="00742416">
        <w:rPr>
          <w:rFonts w:ascii="Open Sans" w:eastAsia="Times New Roman" w:hAnsi="Open Sans" w:cs="Times New Roman"/>
          <w:b/>
          <w:bCs/>
          <w:color w:val="222222"/>
          <w:sz w:val="33"/>
          <w:szCs w:val="33"/>
        </w:rPr>
        <w:t>радиосигнализации</w:t>
      </w:r>
      <w:proofErr w:type="spellEnd"/>
      <w:r w:rsidRPr="00742416">
        <w:rPr>
          <w:rFonts w:ascii="Open Sans" w:eastAsia="Times New Roman" w:hAnsi="Open Sans" w:cs="Times New Roman"/>
          <w:b/>
          <w:bCs/>
          <w:color w:val="222222"/>
          <w:sz w:val="33"/>
          <w:szCs w:val="33"/>
        </w:rPr>
        <w:t xml:space="preserve"> — радары малой мощности для целей </w:t>
      </w:r>
      <w:proofErr w:type="spellStart"/>
      <w:r w:rsidRPr="00742416">
        <w:rPr>
          <w:rFonts w:ascii="Open Sans" w:eastAsia="Times New Roman" w:hAnsi="Open Sans" w:cs="Times New Roman"/>
          <w:b/>
          <w:bCs/>
          <w:color w:val="222222"/>
          <w:sz w:val="33"/>
          <w:szCs w:val="33"/>
        </w:rPr>
        <w:t>радиоопределения</w:t>
      </w:r>
      <w:proofErr w:type="spellEnd"/>
      <w:r w:rsidRPr="00742416">
        <w:rPr>
          <w:rFonts w:ascii="Open Sans" w:eastAsia="Times New Roman" w:hAnsi="Open Sans" w:cs="Times New Roman"/>
          <w:b/>
          <w:bCs/>
          <w:color w:val="222222"/>
          <w:sz w:val="33"/>
          <w:szCs w:val="33"/>
        </w:rPr>
        <w:t>, включающего определение положения, скорости или других характеристик объекта.</w:t>
      </w:r>
    </w:p>
    <w:p w14:paraId="1A93E81D" w14:textId="77777777" w:rsidR="00742416" w:rsidRPr="00742416" w:rsidRDefault="00742416" w:rsidP="00742416">
      <w:pPr>
        <w:shd w:val="clear" w:color="auto" w:fill="FCFCFC"/>
        <w:jc w:val="center"/>
        <w:outlineLvl w:val="2"/>
        <w:rPr>
          <w:rFonts w:ascii="Open Sans" w:eastAsia="Times New Roman" w:hAnsi="Open Sans" w:cs="Times New Roman"/>
          <w:color w:val="222222"/>
          <w:sz w:val="33"/>
          <w:szCs w:val="33"/>
        </w:rPr>
      </w:pPr>
    </w:p>
    <w:p w14:paraId="5EB02BB1" w14:textId="0170F516" w:rsidR="00742416" w:rsidRDefault="00742416" w:rsidP="00742416">
      <w:pPr>
        <w:shd w:val="clear" w:color="auto" w:fill="FCFCFC"/>
        <w:jc w:val="center"/>
        <w:rPr>
          <w:rFonts w:ascii="Open Sans" w:eastAsia="Times New Roman" w:hAnsi="Open Sans" w:cs="Times New Roman"/>
          <w:color w:val="383838"/>
          <w:sz w:val="21"/>
          <w:szCs w:val="21"/>
        </w:rPr>
      </w:pPr>
      <w:r w:rsidRPr="00742416">
        <w:rPr>
          <w:rFonts w:ascii="Open Sans" w:eastAsia="Times New Roman" w:hAnsi="Open Sans" w:cs="Times New Roman"/>
          <w:color w:val="383838"/>
          <w:sz w:val="21"/>
          <w:szCs w:val="21"/>
        </w:rPr>
        <w:t xml:space="preserve">в ред. решений ГКРЧ при </w:t>
      </w:r>
      <w:proofErr w:type="spellStart"/>
      <w:r w:rsidRPr="00742416">
        <w:rPr>
          <w:rFonts w:ascii="Open Sans" w:eastAsia="Times New Roman" w:hAnsi="Open Sans" w:cs="Times New Roman"/>
          <w:color w:val="383838"/>
          <w:sz w:val="21"/>
          <w:szCs w:val="21"/>
        </w:rPr>
        <w:t>Минкомсвязи</w:t>
      </w:r>
      <w:proofErr w:type="spellEnd"/>
      <w:r w:rsidRPr="00742416">
        <w:rPr>
          <w:rFonts w:ascii="Open Sans" w:eastAsia="Times New Roman" w:hAnsi="Open Sans" w:cs="Times New Roman"/>
          <w:color w:val="383838"/>
          <w:sz w:val="21"/>
          <w:szCs w:val="21"/>
        </w:rPr>
        <w:t xml:space="preserve"> России</w:t>
      </w:r>
      <w:r w:rsidRPr="00742416">
        <w:rPr>
          <w:rFonts w:ascii="Open Sans" w:eastAsia="Times New Roman" w:hAnsi="Open Sans" w:cs="Times New Roman"/>
          <w:color w:val="383838"/>
          <w:sz w:val="21"/>
          <w:szCs w:val="21"/>
        </w:rPr>
        <w:br/>
        <w:t>от 19.08.2009 № 09-04-07,</w:t>
      </w:r>
      <w:r w:rsidRPr="00742416">
        <w:rPr>
          <w:rFonts w:ascii="Open Sans" w:eastAsia="Times New Roman" w:hAnsi="Open Sans" w:cs="Times New Roman"/>
          <w:color w:val="383838"/>
          <w:sz w:val="21"/>
          <w:szCs w:val="21"/>
        </w:rPr>
        <w:br/>
        <w:t>от 29.10.2010 № 10-09-03 (ред. 28.12.2010),</w:t>
      </w:r>
      <w:r w:rsidRPr="00742416">
        <w:rPr>
          <w:rFonts w:ascii="Open Sans" w:eastAsia="Times New Roman" w:hAnsi="Open Sans" w:cs="Times New Roman"/>
          <w:color w:val="383838"/>
          <w:sz w:val="21"/>
          <w:szCs w:val="21"/>
        </w:rPr>
        <w:br/>
        <w:t>от 02.10.2012 № 12-15-05-8, от 19.12.2012 № 12-16-09-7,</w:t>
      </w:r>
      <w:r w:rsidRPr="00742416">
        <w:rPr>
          <w:rFonts w:ascii="Open Sans" w:eastAsia="Times New Roman" w:hAnsi="Open Sans" w:cs="Times New Roman"/>
          <w:color w:val="383838"/>
          <w:sz w:val="21"/>
          <w:szCs w:val="21"/>
        </w:rPr>
        <w:br/>
        <w:t>от 24.05.2013 № 13-18-06-9, от 11.09.2018 №18-46-03-1)</w:t>
      </w:r>
    </w:p>
    <w:p w14:paraId="65770E7A" w14:textId="77777777" w:rsidR="00742416" w:rsidRPr="00742416" w:rsidRDefault="00742416" w:rsidP="00742416">
      <w:pPr>
        <w:shd w:val="clear" w:color="auto" w:fill="FCFCFC"/>
        <w:jc w:val="center"/>
        <w:rPr>
          <w:rFonts w:ascii="Open Sans" w:eastAsia="Times New Roman" w:hAnsi="Open Sans" w:cs="Times New Roman"/>
          <w:color w:val="383838"/>
          <w:sz w:val="21"/>
          <w:szCs w:val="21"/>
        </w:rPr>
      </w:pPr>
    </w:p>
    <w:p w14:paraId="2788FC72" w14:textId="2A5F1902" w:rsidR="00742416" w:rsidRDefault="00742416" w:rsidP="00742416">
      <w:pPr>
        <w:shd w:val="clear" w:color="auto" w:fill="FCFCFC"/>
        <w:jc w:val="center"/>
        <w:outlineLvl w:val="3"/>
        <w:rPr>
          <w:rFonts w:ascii="Open Sans" w:eastAsia="Times New Roman" w:hAnsi="Open Sans" w:cs="Times New Roman"/>
          <w:b/>
          <w:bCs/>
          <w:color w:val="222222"/>
        </w:rPr>
      </w:pPr>
      <w:r w:rsidRPr="00742416">
        <w:rPr>
          <w:rFonts w:ascii="Open Sans" w:eastAsia="Times New Roman" w:hAnsi="Open Sans" w:cs="Times New Roman"/>
          <w:b/>
          <w:bCs/>
          <w:color w:val="222222"/>
        </w:rPr>
        <w:t>ОСНОВНЫЕ ТЕХНИЧЕСКИЕ ХАРАКТЕРИСТИКИ И УСЛОВИЯ ИСПОЛЬЗОВАНИЯ УСТРОЙСТВ ДЛЯ ОБНАРУЖЕНИЯ ПЕРЕДВИЖЕНИЯ И РАДИОСИГНАЛИЗАЦИИ</w:t>
      </w:r>
    </w:p>
    <w:p w14:paraId="1D4F2CA8" w14:textId="77777777" w:rsidR="00742416" w:rsidRPr="00742416" w:rsidRDefault="00742416" w:rsidP="00742416">
      <w:pPr>
        <w:shd w:val="clear" w:color="auto" w:fill="FCFCFC"/>
        <w:jc w:val="center"/>
        <w:outlineLvl w:val="3"/>
        <w:rPr>
          <w:rFonts w:ascii="Open Sans" w:eastAsia="Times New Roman" w:hAnsi="Open Sans" w:cs="Times New Roman"/>
          <w:color w:val="222222"/>
        </w:rPr>
      </w:pPr>
    </w:p>
    <w:tbl>
      <w:tblPr>
        <w:tblW w:w="12594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9"/>
        <w:gridCol w:w="1619"/>
        <w:gridCol w:w="1093"/>
        <w:gridCol w:w="1423"/>
        <w:gridCol w:w="1468"/>
        <w:gridCol w:w="1063"/>
        <w:gridCol w:w="4519"/>
      </w:tblGrid>
      <w:tr w:rsidR="00742416" w:rsidRPr="00742416" w14:paraId="26BAA5F2" w14:textId="77777777" w:rsidTr="00742416">
        <w:trPr>
          <w:jc w:val="center"/>
        </w:trPr>
        <w:tc>
          <w:tcPr>
            <w:tcW w:w="14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495E68" w14:textId="77777777" w:rsidR="00742416" w:rsidRPr="00742416" w:rsidRDefault="00742416" w:rsidP="0074241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42416">
              <w:rPr>
                <w:rFonts w:ascii="Open Sans" w:eastAsia="Times New Roman" w:hAnsi="Open Sans" w:cs="Times New Roman"/>
              </w:rPr>
              <w:t>Полосы радиочастот</w:t>
            </w:r>
          </w:p>
        </w:tc>
        <w:tc>
          <w:tcPr>
            <w:tcW w:w="41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B79014" w14:textId="77777777" w:rsidR="00742416" w:rsidRPr="00742416" w:rsidRDefault="00742416" w:rsidP="0074241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42416">
              <w:rPr>
                <w:rFonts w:ascii="Open Sans" w:eastAsia="Times New Roman" w:hAnsi="Open Sans" w:cs="Times New Roman"/>
              </w:rPr>
              <w:t>Технические характеристики</w:t>
            </w:r>
          </w:p>
        </w:tc>
        <w:tc>
          <w:tcPr>
            <w:tcW w:w="14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1F1001" w14:textId="77777777" w:rsidR="00742416" w:rsidRPr="00742416" w:rsidRDefault="00742416" w:rsidP="0074241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42416">
              <w:rPr>
                <w:rFonts w:ascii="Open Sans" w:eastAsia="Times New Roman" w:hAnsi="Open Sans" w:cs="Times New Roman"/>
              </w:rPr>
              <w:t>Рабочий цикл</w:t>
            </w:r>
          </w:p>
        </w:tc>
        <w:tc>
          <w:tcPr>
            <w:tcW w:w="10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B5CDCD" w14:textId="77777777" w:rsidR="00742416" w:rsidRPr="00742416" w:rsidRDefault="00742416" w:rsidP="0074241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42416">
              <w:rPr>
                <w:rFonts w:ascii="Open Sans" w:eastAsia="Times New Roman" w:hAnsi="Open Sans" w:cs="Times New Roman"/>
              </w:rPr>
              <w:t>Разнос каналов</w:t>
            </w:r>
          </w:p>
        </w:tc>
        <w:tc>
          <w:tcPr>
            <w:tcW w:w="45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A530B3" w14:textId="77777777" w:rsidR="00742416" w:rsidRPr="00742416" w:rsidRDefault="00742416" w:rsidP="0074241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42416">
              <w:rPr>
                <w:rFonts w:ascii="Open Sans" w:eastAsia="Times New Roman" w:hAnsi="Open Sans" w:cs="Times New Roman"/>
              </w:rPr>
              <w:t>Дополнительные условия использования</w:t>
            </w:r>
          </w:p>
        </w:tc>
      </w:tr>
      <w:tr w:rsidR="00742416" w:rsidRPr="00742416" w14:paraId="343C25B8" w14:textId="77777777" w:rsidTr="0074241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17CFCFE" w14:textId="77777777" w:rsidR="00742416" w:rsidRPr="00742416" w:rsidRDefault="00742416" w:rsidP="0074241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029270" w14:textId="77777777" w:rsidR="00742416" w:rsidRPr="00742416" w:rsidRDefault="00742416" w:rsidP="0074241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42416">
              <w:rPr>
                <w:rFonts w:ascii="Open Sans" w:eastAsia="Times New Roman" w:hAnsi="Open Sans" w:cs="Times New Roman"/>
              </w:rPr>
              <w:t>Наименование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B89752" w14:textId="77777777" w:rsidR="00742416" w:rsidRPr="00742416" w:rsidRDefault="00742416" w:rsidP="0074241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42416">
              <w:rPr>
                <w:rFonts w:ascii="Open Sans" w:eastAsia="Times New Roman" w:hAnsi="Open Sans" w:cs="Times New Roman"/>
              </w:rPr>
              <w:t>Значение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920D51" w14:textId="77777777" w:rsidR="00742416" w:rsidRPr="00742416" w:rsidRDefault="00742416" w:rsidP="0074241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42416">
              <w:rPr>
                <w:rFonts w:ascii="Open Sans" w:eastAsia="Times New Roman" w:hAnsi="Open Sans" w:cs="Times New Roman"/>
              </w:rPr>
              <w:t>Размерность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6159ED0" w14:textId="77777777" w:rsidR="00742416" w:rsidRPr="00742416" w:rsidRDefault="00742416" w:rsidP="0074241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67A68DA" w14:textId="77777777" w:rsidR="00742416" w:rsidRPr="00742416" w:rsidRDefault="00742416" w:rsidP="0074241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115647C" w14:textId="77777777" w:rsidR="00742416" w:rsidRPr="00742416" w:rsidRDefault="00742416" w:rsidP="0074241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42416" w:rsidRPr="00742416" w14:paraId="7B40F93B" w14:textId="77777777" w:rsidTr="00742416">
        <w:trPr>
          <w:trHeight w:val="230"/>
          <w:jc w:val="center"/>
        </w:trPr>
        <w:tc>
          <w:tcPr>
            <w:tcW w:w="14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7FD43F" w14:textId="77777777" w:rsidR="00742416" w:rsidRPr="00742416" w:rsidRDefault="00742416" w:rsidP="0074241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42416">
              <w:rPr>
                <w:rFonts w:ascii="Open Sans" w:eastAsia="Times New Roman" w:hAnsi="Open Sans" w:cs="Times New Roman"/>
              </w:rPr>
              <w:t>10,54 -10,56 ГГц</w:t>
            </w:r>
          </w:p>
        </w:tc>
        <w:tc>
          <w:tcPr>
            <w:tcW w:w="16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FE248A" w14:textId="77777777" w:rsidR="00742416" w:rsidRPr="00742416" w:rsidRDefault="00742416" w:rsidP="0074241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42416">
              <w:rPr>
                <w:rFonts w:ascii="Open Sans" w:eastAsia="Times New Roman" w:hAnsi="Open Sans" w:cs="Times New Roman"/>
              </w:rPr>
              <w:t>ЭИИМ, не более</w:t>
            </w:r>
          </w:p>
        </w:tc>
        <w:tc>
          <w:tcPr>
            <w:tcW w:w="10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CCB00E" w14:textId="77777777" w:rsidR="00742416" w:rsidRPr="00742416" w:rsidRDefault="00742416" w:rsidP="0074241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42416">
              <w:rPr>
                <w:rFonts w:ascii="Open Sans" w:eastAsia="Times New Roman" w:hAnsi="Open Sans" w:cs="Times New Roman"/>
              </w:rPr>
              <w:t>-10</w:t>
            </w:r>
          </w:p>
        </w:tc>
        <w:tc>
          <w:tcPr>
            <w:tcW w:w="14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8AE57A" w14:textId="77777777" w:rsidR="00742416" w:rsidRPr="00742416" w:rsidRDefault="00742416" w:rsidP="00742416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42416">
              <w:rPr>
                <w:rFonts w:ascii="Open Sans" w:eastAsia="Times New Roman" w:hAnsi="Open Sans" w:cs="Times New Roman"/>
              </w:rPr>
              <w:t>дБВт</w:t>
            </w:r>
            <w:proofErr w:type="spellEnd"/>
          </w:p>
        </w:tc>
        <w:tc>
          <w:tcPr>
            <w:tcW w:w="14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922B5F" w14:textId="77777777" w:rsidR="00742416" w:rsidRPr="00742416" w:rsidRDefault="00742416" w:rsidP="0074241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42416">
              <w:rPr>
                <w:rFonts w:ascii="Open Sans" w:eastAsia="Times New Roman" w:hAnsi="Open Sans" w:cs="Times New Roman"/>
              </w:rPr>
              <w:t>Нет ограничений</w:t>
            </w:r>
          </w:p>
        </w:tc>
        <w:tc>
          <w:tcPr>
            <w:tcW w:w="10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96C23D" w14:textId="77777777" w:rsidR="00742416" w:rsidRPr="00742416" w:rsidRDefault="00742416" w:rsidP="0074241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42416">
              <w:rPr>
                <w:rFonts w:ascii="Open Sans" w:eastAsia="Times New Roman" w:hAnsi="Open Sans" w:cs="Times New Roman"/>
              </w:rPr>
              <w:t>нет</w:t>
            </w:r>
          </w:p>
        </w:tc>
        <w:tc>
          <w:tcPr>
            <w:tcW w:w="45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A6791F" w14:textId="77777777" w:rsidR="00742416" w:rsidRPr="00742416" w:rsidRDefault="00742416" w:rsidP="0074241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42416">
              <w:rPr>
                <w:rFonts w:ascii="Open Sans" w:eastAsia="Times New Roman" w:hAnsi="Open Sans" w:cs="Times New Roman"/>
              </w:rPr>
              <w:t>Разрешается использование   только на борту речных и морских судов</w:t>
            </w:r>
          </w:p>
        </w:tc>
      </w:tr>
      <w:tr w:rsidR="00742416" w:rsidRPr="00742416" w14:paraId="7CFD5C1B" w14:textId="77777777" w:rsidTr="00742416">
        <w:trPr>
          <w:trHeight w:val="23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6A646A5" w14:textId="77777777" w:rsidR="00742416" w:rsidRPr="00742416" w:rsidRDefault="00742416" w:rsidP="0074241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3F0E54F" w14:textId="77777777" w:rsidR="00742416" w:rsidRPr="00742416" w:rsidRDefault="00742416" w:rsidP="0074241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B99D879" w14:textId="77777777" w:rsidR="00742416" w:rsidRPr="00742416" w:rsidRDefault="00742416" w:rsidP="0074241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8126C75" w14:textId="77777777" w:rsidR="00742416" w:rsidRPr="00742416" w:rsidRDefault="00742416" w:rsidP="0074241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5D77775" w14:textId="77777777" w:rsidR="00742416" w:rsidRPr="00742416" w:rsidRDefault="00742416" w:rsidP="0074241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60E8AC4" w14:textId="77777777" w:rsidR="00742416" w:rsidRPr="00742416" w:rsidRDefault="00742416" w:rsidP="0074241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6EE2AB6" w14:textId="77777777" w:rsidR="00742416" w:rsidRPr="00742416" w:rsidRDefault="00742416" w:rsidP="0074241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42416" w:rsidRPr="00742416" w14:paraId="49020FBD" w14:textId="77777777" w:rsidTr="00742416">
        <w:trPr>
          <w:jc w:val="center"/>
        </w:trPr>
        <w:tc>
          <w:tcPr>
            <w:tcW w:w="1259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C367E7" w14:textId="77777777" w:rsidR="00742416" w:rsidRPr="00742416" w:rsidRDefault="00742416" w:rsidP="0074241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42416">
              <w:rPr>
                <w:rFonts w:ascii="Open Sans" w:eastAsia="Times New Roman" w:hAnsi="Open Sans" w:cs="Times New Roman"/>
              </w:rPr>
              <w:t xml:space="preserve">(введено решением ГКРЧ при </w:t>
            </w:r>
            <w:proofErr w:type="spellStart"/>
            <w:r w:rsidRPr="00742416">
              <w:rPr>
                <w:rFonts w:ascii="Open Sans" w:eastAsia="Times New Roman" w:hAnsi="Open Sans" w:cs="Times New Roman"/>
              </w:rPr>
              <w:t>Минкомсвязи</w:t>
            </w:r>
            <w:proofErr w:type="spellEnd"/>
            <w:r w:rsidRPr="00742416">
              <w:rPr>
                <w:rFonts w:ascii="Open Sans" w:eastAsia="Times New Roman" w:hAnsi="Open Sans" w:cs="Times New Roman"/>
              </w:rPr>
              <w:t xml:space="preserve"> России от 19.12.2012 № 12-16-09-7)</w:t>
            </w:r>
          </w:p>
        </w:tc>
      </w:tr>
      <w:tr w:rsidR="00742416" w:rsidRPr="00742416" w14:paraId="6F65D84F" w14:textId="77777777" w:rsidTr="00742416">
        <w:trPr>
          <w:trHeight w:val="230"/>
          <w:jc w:val="center"/>
        </w:trPr>
        <w:tc>
          <w:tcPr>
            <w:tcW w:w="14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229010" w14:textId="77777777" w:rsidR="00742416" w:rsidRPr="00742416" w:rsidRDefault="00742416" w:rsidP="0074241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42416">
              <w:rPr>
                <w:rFonts w:ascii="Open Sans" w:eastAsia="Times New Roman" w:hAnsi="Open Sans" w:cs="Times New Roman"/>
              </w:rPr>
              <w:t>24,05 -24,25 ГГц</w:t>
            </w:r>
          </w:p>
        </w:tc>
        <w:tc>
          <w:tcPr>
            <w:tcW w:w="16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FD9DD1" w14:textId="77777777" w:rsidR="00742416" w:rsidRPr="00742416" w:rsidRDefault="00742416" w:rsidP="0074241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42416">
              <w:rPr>
                <w:rFonts w:ascii="Open Sans" w:eastAsia="Times New Roman" w:hAnsi="Open Sans" w:cs="Times New Roman"/>
              </w:rPr>
              <w:t>Максимальная ЭИИМ</w:t>
            </w:r>
          </w:p>
        </w:tc>
        <w:tc>
          <w:tcPr>
            <w:tcW w:w="10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9C12E5" w14:textId="77777777" w:rsidR="00742416" w:rsidRPr="00742416" w:rsidRDefault="00742416" w:rsidP="0074241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42416">
              <w:rPr>
                <w:rFonts w:ascii="Open Sans" w:eastAsia="Times New Roman" w:hAnsi="Open Sans" w:cs="Times New Roman"/>
              </w:rPr>
              <w:t>100</w:t>
            </w:r>
          </w:p>
        </w:tc>
        <w:tc>
          <w:tcPr>
            <w:tcW w:w="14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8DCF54" w14:textId="77777777" w:rsidR="00742416" w:rsidRPr="00742416" w:rsidRDefault="00742416" w:rsidP="0074241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42416">
              <w:rPr>
                <w:rFonts w:ascii="Open Sans" w:eastAsia="Times New Roman" w:hAnsi="Open Sans" w:cs="Times New Roman"/>
              </w:rPr>
              <w:t>мВт</w:t>
            </w:r>
          </w:p>
        </w:tc>
        <w:tc>
          <w:tcPr>
            <w:tcW w:w="14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57B856" w14:textId="77777777" w:rsidR="00742416" w:rsidRPr="00742416" w:rsidRDefault="00742416" w:rsidP="0074241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42416">
              <w:rPr>
                <w:rFonts w:ascii="Open Sans" w:eastAsia="Times New Roman" w:hAnsi="Open Sans" w:cs="Times New Roman"/>
              </w:rPr>
              <w:t>Нет ограничений</w:t>
            </w:r>
          </w:p>
        </w:tc>
        <w:tc>
          <w:tcPr>
            <w:tcW w:w="10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478785" w14:textId="77777777" w:rsidR="00742416" w:rsidRPr="00742416" w:rsidRDefault="00742416" w:rsidP="0074241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42416">
              <w:rPr>
                <w:rFonts w:ascii="Open Sans" w:eastAsia="Times New Roman" w:hAnsi="Open Sans" w:cs="Times New Roman"/>
              </w:rPr>
              <w:t>нет</w:t>
            </w:r>
          </w:p>
        </w:tc>
        <w:tc>
          <w:tcPr>
            <w:tcW w:w="45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26CFB5" w14:textId="77777777" w:rsidR="00742416" w:rsidRPr="00742416" w:rsidRDefault="00742416" w:rsidP="0074241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42416">
              <w:rPr>
                <w:rFonts w:ascii="Open Sans" w:eastAsia="Times New Roman" w:hAnsi="Open Sans" w:cs="Times New Roman"/>
              </w:rPr>
              <w:t xml:space="preserve">Автомобильные радары: Ширина полосы излучения не менее 9 МГц — без ограничений; Ширина полосы излучения меньше 9 МГц: Время облучения не должно превышать 0,14 </w:t>
            </w:r>
            <w:proofErr w:type="spellStart"/>
            <w:r w:rsidRPr="00742416">
              <w:rPr>
                <w:rFonts w:ascii="Open Sans" w:eastAsia="Times New Roman" w:hAnsi="Open Sans" w:cs="Times New Roman"/>
              </w:rPr>
              <w:t>мкс</w:t>
            </w:r>
            <w:proofErr w:type="spellEnd"/>
            <w:r w:rsidRPr="00742416">
              <w:rPr>
                <w:rFonts w:ascii="Open Sans" w:eastAsia="Times New Roman" w:hAnsi="Open Sans" w:cs="Times New Roman"/>
              </w:rPr>
              <w:t xml:space="preserve"> каждые 3 </w:t>
            </w:r>
            <w:proofErr w:type="spellStart"/>
            <w:r w:rsidRPr="00742416">
              <w:rPr>
                <w:rFonts w:ascii="Open Sans" w:eastAsia="Times New Roman" w:hAnsi="Open Sans" w:cs="Times New Roman"/>
              </w:rPr>
              <w:t>мс</w:t>
            </w:r>
            <w:proofErr w:type="spellEnd"/>
            <w:r w:rsidRPr="00742416">
              <w:rPr>
                <w:rFonts w:ascii="Open Sans" w:eastAsia="Times New Roman" w:hAnsi="Open Sans" w:cs="Times New Roman"/>
              </w:rPr>
              <w:t xml:space="preserve"> в полосе 60 кГц</w:t>
            </w:r>
          </w:p>
        </w:tc>
      </w:tr>
      <w:tr w:rsidR="00742416" w:rsidRPr="00742416" w14:paraId="47345F69" w14:textId="77777777" w:rsidTr="00742416">
        <w:trPr>
          <w:trHeight w:val="23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128320E" w14:textId="77777777" w:rsidR="00742416" w:rsidRPr="00742416" w:rsidRDefault="00742416" w:rsidP="0074241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E151787" w14:textId="77777777" w:rsidR="00742416" w:rsidRPr="00742416" w:rsidRDefault="00742416" w:rsidP="0074241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A348B15" w14:textId="77777777" w:rsidR="00742416" w:rsidRPr="00742416" w:rsidRDefault="00742416" w:rsidP="0074241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CC873FB" w14:textId="77777777" w:rsidR="00742416" w:rsidRPr="00742416" w:rsidRDefault="00742416" w:rsidP="0074241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1162560" w14:textId="77777777" w:rsidR="00742416" w:rsidRPr="00742416" w:rsidRDefault="00742416" w:rsidP="0074241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9A48866" w14:textId="77777777" w:rsidR="00742416" w:rsidRPr="00742416" w:rsidRDefault="00742416" w:rsidP="0074241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811978F" w14:textId="77777777" w:rsidR="00742416" w:rsidRPr="00742416" w:rsidRDefault="00742416" w:rsidP="0074241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42416" w:rsidRPr="00742416" w14:paraId="45E299A7" w14:textId="77777777" w:rsidTr="00742416">
        <w:trPr>
          <w:jc w:val="center"/>
        </w:trPr>
        <w:tc>
          <w:tcPr>
            <w:tcW w:w="1259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3D159D" w14:textId="77777777" w:rsidR="00742416" w:rsidRPr="00742416" w:rsidRDefault="00742416" w:rsidP="0074241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42416">
              <w:rPr>
                <w:rFonts w:ascii="Open Sans" w:eastAsia="Times New Roman" w:hAnsi="Open Sans" w:cs="Times New Roman"/>
              </w:rPr>
              <w:t xml:space="preserve">(в ред. решения ГКРЧ при </w:t>
            </w:r>
            <w:proofErr w:type="spellStart"/>
            <w:r w:rsidRPr="00742416">
              <w:rPr>
                <w:rFonts w:ascii="Open Sans" w:eastAsia="Times New Roman" w:hAnsi="Open Sans" w:cs="Times New Roman"/>
              </w:rPr>
              <w:t>Минкомсвязи</w:t>
            </w:r>
            <w:proofErr w:type="spellEnd"/>
            <w:r w:rsidRPr="00742416">
              <w:rPr>
                <w:rFonts w:ascii="Open Sans" w:eastAsia="Times New Roman" w:hAnsi="Open Sans" w:cs="Times New Roman"/>
              </w:rPr>
              <w:t xml:space="preserve"> России от 02.10.2012 № 12-15-05-8)</w:t>
            </w:r>
          </w:p>
        </w:tc>
      </w:tr>
      <w:tr w:rsidR="00742416" w:rsidRPr="00742416" w14:paraId="4EDFD87F" w14:textId="77777777" w:rsidTr="00742416">
        <w:trPr>
          <w:trHeight w:val="230"/>
          <w:jc w:val="center"/>
        </w:trPr>
        <w:tc>
          <w:tcPr>
            <w:tcW w:w="14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2D7F66" w14:textId="77777777" w:rsidR="00742416" w:rsidRPr="00742416" w:rsidRDefault="00742416" w:rsidP="0074241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42416">
              <w:rPr>
                <w:rFonts w:ascii="Open Sans" w:eastAsia="Times New Roman" w:hAnsi="Open Sans" w:cs="Times New Roman"/>
              </w:rPr>
              <w:t>24,05 -24,25 ГГц</w:t>
            </w:r>
          </w:p>
        </w:tc>
        <w:tc>
          <w:tcPr>
            <w:tcW w:w="16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7D3CD3" w14:textId="77777777" w:rsidR="00742416" w:rsidRPr="00742416" w:rsidRDefault="00742416" w:rsidP="0074241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42416">
              <w:rPr>
                <w:rFonts w:ascii="Open Sans" w:eastAsia="Times New Roman" w:hAnsi="Open Sans" w:cs="Times New Roman"/>
              </w:rPr>
              <w:t>Максимальная ЭИИМ</w:t>
            </w:r>
          </w:p>
        </w:tc>
        <w:tc>
          <w:tcPr>
            <w:tcW w:w="10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936384" w14:textId="77777777" w:rsidR="00742416" w:rsidRPr="00742416" w:rsidRDefault="00742416" w:rsidP="0074241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42416">
              <w:rPr>
                <w:rFonts w:ascii="Open Sans" w:eastAsia="Times New Roman" w:hAnsi="Open Sans" w:cs="Times New Roman"/>
              </w:rPr>
              <w:t>100</w:t>
            </w:r>
          </w:p>
        </w:tc>
        <w:tc>
          <w:tcPr>
            <w:tcW w:w="14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5D71E8" w14:textId="77777777" w:rsidR="00742416" w:rsidRPr="00742416" w:rsidRDefault="00742416" w:rsidP="0074241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42416">
              <w:rPr>
                <w:rFonts w:ascii="Open Sans" w:eastAsia="Times New Roman" w:hAnsi="Open Sans" w:cs="Times New Roman"/>
              </w:rPr>
              <w:t>мВт</w:t>
            </w:r>
          </w:p>
        </w:tc>
        <w:tc>
          <w:tcPr>
            <w:tcW w:w="14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E7988B" w14:textId="77777777" w:rsidR="00742416" w:rsidRPr="00742416" w:rsidRDefault="00742416" w:rsidP="0074241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42416">
              <w:rPr>
                <w:rFonts w:ascii="Open Sans" w:eastAsia="Times New Roman" w:hAnsi="Open Sans" w:cs="Times New Roman"/>
              </w:rPr>
              <w:t>Нет ограничений</w:t>
            </w:r>
          </w:p>
        </w:tc>
        <w:tc>
          <w:tcPr>
            <w:tcW w:w="10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D3B602" w14:textId="77777777" w:rsidR="00742416" w:rsidRPr="00742416" w:rsidRDefault="00742416" w:rsidP="0074241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42416">
              <w:rPr>
                <w:rFonts w:ascii="Open Sans" w:eastAsia="Times New Roman" w:hAnsi="Open Sans" w:cs="Times New Roman"/>
              </w:rPr>
              <w:t>нет</w:t>
            </w:r>
          </w:p>
        </w:tc>
        <w:tc>
          <w:tcPr>
            <w:tcW w:w="45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FA3654" w14:textId="77777777" w:rsidR="00742416" w:rsidRPr="00742416" w:rsidRDefault="00742416" w:rsidP="0074241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42416">
              <w:rPr>
                <w:rFonts w:ascii="Open Sans" w:eastAsia="Times New Roman" w:hAnsi="Open Sans" w:cs="Times New Roman"/>
              </w:rPr>
              <w:t>Фиксированные радары:</w:t>
            </w:r>
            <w:r w:rsidRPr="00742416">
              <w:rPr>
                <w:rFonts w:ascii="Times New Roman" w:eastAsia="Times New Roman" w:hAnsi="Times New Roman" w:cs="Times New Roman"/>
              </w:rPr>
              <w:br/>
            </w:r>
            <w:r w:rsidRPr="00742416">
              <w:rPr>
                <w:rFonts w:ascii="Open Sans" w:eastAsia="Times New Roman" w:hAnsi="Open Sans" w:cs="Times New Roman"/>
              </w:rPr>
              <w:t>1.РЭС определения параметров движения транспортных средств должны устанавливаться вдоль автодорог на расстоянии не менее 4м. от контролируемого участка дороги.</w:t>
            </w:r>
            <w:r w:rsidRPr="00742416">
              <w:rPr>
                <w:rFonts w:ascii="Times New Roman" w:eastAsia="Times New Roman" w:hAnsi="Times New Roman" w:cs="Times New Roman"/>
              </w:rPr>
              <w:br/>
            </w:r>
            <w:r w:rsidRPr="00742416">
              <w:rPr>
                <w:rFonts w:ascii="Open Sans" w:eastAsia="Times New Roman" w:hAnsi="Open Sans" w:cs="Times New Roman"/>
              </w:rPr>
              <w:lastRenderedPageBreak/>
              <w:t>2. Установка РЭС определения параметров движения транспортных средств должна выполняться перпендикулярно направлению движения на одно- или много-│полосной дороге с допустимым отклонением +/- 15 град.</w:t>
            </w:r>
            <w:r w:rsidRPr="00742416">
              <w:rPr>
                <w:rFonts w:ascii="Times New Roman" w:eastAsia="Times New Roman" w:hAnsi="Times New Roman" w:cs="Times New Roman"/>
              </w:rPr>
              <w:br/>
            </w:r>
            <w:r w:rsidRPr="00742416">
              <w:rPr>
                <w:rFonts w:ascii="Open Sans" w:eastAsia="Times New Roman" w:hAnsi="Open Sans" w:cs="Times New Roman"/>
              </w:rPr>
              <w:t>3.Высота установки РЭС определения параметров движения транспортных средств не должна превышать 5 м. над дорожным покрытием.</w:t>
            </w:r>
            <w:r w:rsidRPr="00742416">
              <w:rPr>
                <w:rFonts w:ascii="Times New Roman" w:eastAsia="Times New Roman" w:hAnsi="Times New Roman" w:cs="Times New Roman"/>
              </w:rPr>
              <w:br/>
            </w:r>
            <w:r w:rsidRPr="00742416">
              <w:rPr>
                <w:rFonts w:ascii="Open Sans" w:eastAsia="Times New Roman" w:hAnsi="Open Sans" w:cs="Times New Roman"/>
              </w:rPr>
              <w:t>4. Угол наклона главного луча к горизонту должен составлять минус 20 и менее градусов</w:t>
            </w:r>
          </w:p>
        </w:tc>
      </w:tr>
      <w:tr w:rsidR="00742416" w:rsidRPr="00742416" w14:paraId="32E9552F" w14:textId="77777777" w:rsidTr="00742416">
        <w:trPr>
          <w:trHeight w:val="23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C8153E7" w14:textId="77777777" w:rsidR="00742416" w:rsidRPr="00742416" w:rsidRDefault="00742416" w:rsidP="0074241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87CC7F9" w14:textId="77777777" w:rsidR="00742416" w:rsidRPr="00742416" w:rsidRDefault="00742416" w:rsidP="0074241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6104318" w14:textId="77777777" w:rsidR="00742416" w:rsidRPr="00742416" w:rsidRDefault="00742416" w:rsidP="0074241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8EACCEE" w14:textId="77777777" w:rsidR="00742416" w:rsidRPr="00742416" w:rsidRDefault="00742416" w:rsidP="0074241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2C49ECD" w14:textId="77777777" w:rsidR="00742416" w:rsidRPr="00742416" w:rsidRDefault="00742416" w:rsidP="0074241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C0CFE3B" w14:textId="77777777" w:rsidR="00742416" w:rsidRPr="00742416" w:rsidRDefault="00742416" w:rsidP="0074241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981FC84" w14:textId="77777777" w:rsidR="00742416" w:rsidRPr="00742416" w:rsidRDefault="00742416" w:rsidP="0074241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42416" w:rsidRPr="00742416" w14:paraId="530BF60B" w14:textId="77777777" w:rsidTr="00742416">
        <w:trPr>
          <w:trHeight w:val="23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C75AE29" w14:textId="77777777" w:rsidR="00742416" w:rsidRPr="00742416" w:rsidRDefault="00742416" w:rsidP="0074241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9A73CAE" w14:textId="77777777" w:rsidR="00742416" w:rsidRPr="00742416" w:rsidRDefault="00742416" w:rsidP="0074241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FCF9442" w14:textId="77777777" w:rsidR="00742416" w:rsidRPr="00742416" w:rsidRDefault="00742416" w:rsidP="0074241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97798E6" w14:textId="77777777" w:rsidR="00742416" w:rsidRPr="00742416" w:rsidRDefault="00742416" w:rsidP="0074241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C3158D7" w14:textId="77777777" w:rsidR="00742416" w:rsidRPr="00742416" w:rsidRDefault="00742416" w:rsidP="0074241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C2A0D2B" w14:textId="77777777" w:rsidR="00742416" w:rsidRPr="00742416" w:rsidRDefault="00742416" w:rsidP="0074241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447F507" w14:textId="77777777" w:rsidR="00742416" w:rsidRPr="00742416" w:rsidRDefault="00742416" w:rsidP="0074241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42416" w:rsidRPr="00742416" w14:paraId="1E90F559" w14:textId="77777777" w:rsidTr="00742416">
        <w:trPr>
          <w:trHeight w:val="23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CEAF823" w14:textId="77777777" w:rsidR="00742416" w:rsidRPr="00742416" w:rsidRDefault="00742416" w:rsidP="0074241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D3E1F06" w14:textId="77777777" w:rsidR="00742416" w:rsidRPr="00742416" w:rsidRDefault="00742416" w:rsidP="0074241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338E785" w14:textId="77777777" w:rsidR="00742416" w:rsidRPr="00742416" w:rsidRDefault="00742416" w:rsidP="0074241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916B7F3" w14:textId="77777777" w:rsidR="00742416" w:rsidRPr="00742416" w:rsidRDefault="00742416" w:rsidP="0074241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79BCEEC" w14:textId="77777777" w:rsidR="00742416" w:rsidRPr="00742416" w:rsidRDefault="00742416" w:rsidP="0074241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F5E386F" w14:textId="77777777" w:rsidR="00742416" w:rsidRPr="00742416" w:rsidRDefault="00742416" w:rsidP="0074241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CA7C82D" w14:textId="77777777" w:rsidR="00742416" w:rsidRPr="00742416" w:rsidRDefault="00742416" w:rsidP="0074241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42416" w:rsidRPr="00742416" w14:paraId="332C66DC" w14:textId="77777777" w:rsidTr="00742416">
        <w:trPr>
          <w:jc w:val="center"/>
        </w:trPr>
        <w:tc>
          <w:tcPr>
            <w:tcW w:w="1259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210FFA" w14:textId="77777777" w:rsidR="00742416" w:rsidRPr="00742416" w:rsidRDefault="00742416" w:rsidP="0074241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42416">
              <w:rPr>
                <w:rFonts w:ascii="Open Sans" w:eastAsia="Times New Roman" w:hAnsi="Open Sans" w:cs="Times New Roman"/>
              </w:rPr>
              <w:t xml:space="preserve">(в ред. решения ГКРЧ при </w:t>
            </w:r>
            <w:proofErr w:type="spellStart"/>
            <w:r w:rsidRPr="00742416">
              <w:rPr>
                <w:rFonts w:ascii="Open Sans" w:eastAsia="Times New Roman" w:hAnsi="Open Sans" w:cs="Times New Roman"/>
              </w:rPr>
              <w:t>Минкомсвязи</w:t>
            </w:r>
            <w:proofErr w:type="spellEnd"/>
            <w:r w:rsidRPr="00742416">
              <w:rPr>
                <w:rFonts w:ascii="Open Sans" w:eastAsia="Times New Roman" w:hAnsi="Open Sans" w:cs="Times New Roman"/>
              </w:rPr>
              <w:t xml:space="preserve"> России от 02.10.2012 № 12-15-05-8)</w:t>
            </w:r>
          </w:p>
        </w:tc>
      </w:tr>
      <w:tr w:rsidR="00742416" w:rsidRPr="00742416" w14:paraId="52544B5D" w14:textId="77777777" w:rsidTr="00742416">
        <w:trPr>
          <w:jc w:val="center"/>
        </w:trPr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72C7A2" w14:textId="77777777" w:rsidR="00742416" w:rsidRPr="00742416" w:rsidRDefault="00742416" w:rsidP="0074241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42416">
              <w:rPr>
                <w:rFonts w:ascii="Open Sans" w:eastAsia="Times New Roman" w:hAnsi="Open Sans" w:cs="Times New Roman"/>
              </w:rPr>
              <w:t>76 — 77 ГГц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617727" w14:textId="77777777" w:rsidR="00742416" w:rsidRPr="00742416" w:rsidRDefault="00742416" w:rsidP="0074241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42416">
              <w:rPr>
                <w:rFonts w:ascii="Open Sans" w:eastAsia="Times New Roman" w:hAnsi="Open Sans" w:cs="Times New Roman"/>
              </w:rPr>
              <w:t>Максимальная ЭИИМ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25032F" w14:textId="77777777" w:rsidR="00742416" w:rsidRPr="00742416" w:rsidRDefault="00742416" w:rsidP="0074241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42416">
              <w:rPr>
                <w:rFonts w:ascii="Open Sans" w:eastAsia="Times New Roman" w:hAnsi="Open Sans" w:cs="Times New Roman"/>
              </w:rPr>
              <w:t>5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F8111E" w14:textId="77777777" w:rsidR="00742416" w:rsidRPr="00742416" w:rsidRDefault="00742416" w:rsidP="00742416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42416">
              <w:rPr>
                <w:rFonts w:ascii="Open Sans" w:eastAsia="Times New Roman" w:hAnsi="Open Sans" w:cs="Times New Roman"/>
              </w:rPr>
              <w:t>дБВт</w:t>
            </w:r>
            <w:proofErr w:type="spellEnd"/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B58D15" w14:textId="77777777" w:rsidR="00742416" w:rsidRPr="00742416" w:rsidRDefault="00742416" w:rsidP="0074241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42416">
              <w:rPr>
                <w:rFonts w:ascii="Open Sans" w:eastAsia="Times New Roman" w:hAnsi="Open Sans" w:cs="Times New Roman"/>
              </w:rPr>
              <w:t>Нет ограничений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F228BC" w14:textId="77777777" w:rsidR="00742416" w:rsidRPr="00742416" w:rsidRDefault="00742416" w:rsidP="0074241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42416">
              <w:rPr>
                <w:rFonts w:ascii="Open Sans" w:eastAsia="Times New Roman" w:hAnsi="Open Sans" w:cs="Times New Roman"/>
              </w:rPr>
              <w:t>нет</w:t>
            </w:r>
          </w:p>
        </w:tc>
        <w:tc>
          <w:tcPr>
            <w:tcW w:w="4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11806E" w14:textId="77777777" w:rsidR="00742416" w:rsidRPr="00742416" w:rsidRDefault="00742416" w:rsidP="0074241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42416">
              <w:rPr>
                <w:rFonts w:ascii="Open Sans" w:eastAsia="Times New Roman" w:hAnsi="Open Sans" w:cs="Times New Roman"/>
              </w:rPr>
              <w:t>Автомобильные радары Используемая модуляция: непрерывный ЧМ сигнал/импульсная с ЛЧМ</w:t>
            </w:r>
          </w:p>
        </w:tc>
      </w:tr>
      <w:tr w:rsidR="00742416" w:rsidRPr="00742416" w14:paraId="1665D1DB" w14:textId="77777777" w:rsidTr="00742416">
        <w:trPr>
          <w:trHeight w:val="230"/>
          <w:jc w:val="center"/>
        </w:trPr>
        <w:tc>
          <w:tcPr>
            <w:tcW w:w="12594" w:type="dxa"/>
            <w:gridSpan w:val="7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DC1C42" w14:textId="77777777" w:rsidR="00742416" w:rsidRPr="00742416" w:rsidRDefault="00742416" w:rsidP="0074241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42416">
              <w:rPr>
                <w:rFonts w:ascii="Open Sans" w:eastAsia="Times New Roman" w:hAnsi="Open Sans" w:cs="Times New Roman"/>
              </w:rPr>
              <w:t xml:space="preserve">(введено решением ГКРЧ при </w:t>
            </w:r>
            <w:proofErr w:type="spellStart"/>
            <w:r w:rsidRPr="00742416">
              <w:rPr>
                <w:rFonts w:ascii="Open Sans" w:eastAsia="Times New Roman" w:hAnsi="Open Sans" w:cs="Times New Roman"/>
              </w:rPr>
              <w:t>Минкомсвязи</w:t>
            </w:r>
            <w:proofErr w:type="spellEnd"/>
            <w:r w:rsidRPr="00742416">
              <w:rPr>
                <w:rFonts w:ascii="Open Sans" w:eastAsia="Times New Roman" w:hAnsi="Open Sans" w:cs="Times New Roman"/>
              </w:rPr>
              <w:t xml:space="preserve"> России от </w:t>
            </w:r>
            <w:proofErr w:type="gramStart"/>
            <w:r w:rsidRPr="00742416">
              <w:rPr>
                <w:rFonts w:ascii="Open Sans" w:eastAsia="Times New Roman" w:hAnsi="Open Sans" w:cs="Times New Roman"/>
              </w:rPr>
              <w:t>29.10.2010  №</w:t>
            </w:r>
            <w:proofErr w:type="gramEnd"/>
            <w:r w:rsidRPr="00742416">
              <w:rPr>
                <w:rFonts w:ascii="Open Sans" w:eastAsia="Times New Roman" w:hAnsi="Open Sans" w:cs="Times New Roman"/>
              </w:rPr>
              <w:t xml:space="preserve">  10-09-03,  в  ред. решения ГКРЧ при </w:t>
            </w:r>
            <w:proofErr w:type="spellStart"/>
            <w:r w:rsidRPr="00742416">
              <w:rPr>
                <w:rFonts w:ascii="Open Sans" w:eastAsia="Times New Roman" w:hAnsi="Open Sans" w:cs="Times New Roman"/>
              </w:rPr>
              <w:t>Минкомсвязи</w:t>
            </w:r>
            <w:proofErr w:type="spellEnd"/>
            <w:r w:rsidRPr="00742416">
              <w:rPr>
                <w:rFonts w:ascii="Open Sans" w:eastAsia="Times New Roman" w:hAnsi="Open Sans" w:cs="Times New Roman"/>
              </w:rPr>
              <w:t xml:space="preserve"> России от 29.10.2010 № 10-09-03 (ред. 28.12.2010))</w:t>
            </w:r>
          </w:p>
        </w:tc>
      </w:tr>
      <w:tr w:rsidR="00742416" w:rsidRPr="00742416" w14:paraId="62CDEA9E" w14:textId="77777777" w:rsidTr="00742416">
        <w:trPr>
          <w:trHeight w:val="230"/>
          <w:jc w:val="center"/>
        </w:trPr>
        <w:tc>
          <w:tcPr>
            <w:tcW w:w="0" w:type="auto"/>
            <w:gridSpan w:val="7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B307BD9" w14:textId="77777777" w:rsidR="00742416" w:rsidRPr="00742416" w:rsidRDefault="00742416" w:rsidP="0074241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42416" w:rsidRPr="00742416" w14:paraId="2474C637" w14:textId="77777777" w:rsidTr="00742416">
        <w:trPr>
          <w:jc w:val="center"/>
        </w:trPr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AE8857" w14:textId="77777777" w:rsidR="00742416" w:rsidRPr="00742416" w:rsidRDefault="00742416" w:rsidP="0074241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42416">
              <w:rPr>
                <w:rFonts w:ascii="Open Sans" w:eastAsia="Times New Roman" w:hAnsi="Open Sans" w:cs="Times New Roman"/>
              </w:rPr>
              <w:t>76-77 ГГц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B13C63" w14:textId="77777777" w:rsidR="00742416" w:rsidRPr="00742416" w:rsidRDefault="00742416" w:rsidP="0074241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42416">
              <w:rPr>
                <w:rFonts w:ascii="Open Sans" w:eastAsia="Times New Roman" w:hAnsi="Open Sans" w:cs="Times New Roman"/>
              </w:rPr>
              <w:t>Максимальная ЭИИМ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666015" w14:textId="77777777" w:rsidR="00742416" w:rsidRPr="00742416" w:rsidRDefault="00742416" w:rsidP="0074241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42416">
              <w:rPr>
                <w:rFonts w:ascii="Open Sans" w:eastAsia="Times New Roman" w:hAnsi="Open Sans" w:cs="Times New Roman"/>
              </w:rPr>
              <w:t>15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80CF5B" w14:textId="77777777" w:rsidR="00742416" w:rsidRPr="00742416" w:rsidRDefault="00742416" w:rsidP="00742416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42416">
              <w:rPr>
                <w:rFonts w:ascii="Open Sans" w:eastAsia="Times New Roman" w:hAnsi="Open Sans" w:cs="Times New Roman"/>
              </w:rPr>
              <w:t>дБВт</w:t>
            </w:r>
            <w:proofErr w:type="spellEnd"/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9FCC13" w14:textId="77777777" w:rsidR="00742416" w:rsidRPr="00742416" w:rsidRDefault="00742416" w:rsidP="0074241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42416">
              <w:rPr>
                <w:rFonts w:ascii="Open Sans" w:eastAsia="Times New Roman" w:hAnsi="Open Sans" w:cs="Times New Roman"/>
              </w:rPr>
              <w:t>Нет ограничений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64AB99" w14:textId="77777777" w:rsidR="00742416" w:rsidRPr="00742416" w:rsidRDefault="00742416" w:rsidP="0074241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42416">
              <w:rPr>
                <w:rFonts w:ascii="Open Sans" w:eastAsia="Times New Roman" w:hAnsi="Open Sans" w:cs="Times New Roman"/>
              </w:rPr>
              <w:t>нет</w:t>
            </w:r>
          </w:p>
        </w:tc>
        <w:tc>
          <w:tcPr>
            <w:tcW w:w="4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17FD59" w14:textId="77777777" w:rsidR="00742416" w:rsidRPr="00742416" w:rsidRDefault="00742416" w:rsidP="0074241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42416">
              <w:rPr>
                <w:rFonts w:ascii="Open Sans" w:eastAsia="Times New Roman" w:hAnsi="Open Sans" w:cs="Times New Roman"/>
              </w:rPr>
              <w:t>нет</w:t>
            </w:r>
          </w:p>
        </w:tc>
      </w:tr>
      <w:tr w:rsidR="00742416" w:rsidRPr="00742416" w14:paraId="429DFA40" w14:textId="77777777" w:rsidTr="00742416">
        <w:trPr>
          <w:jc w:val="center"/>
        </w:trPr>
        <w:tc>
          <w:tcPr>
            <w:tcW w:w="1259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E4F9D5" w14:textId="77777777" w:rsidR="00742416" w:rsidRPr="00742416" w:rsidRDefault="00742416" w:rsidP="0074241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42416">
              <w:rPr>
                <w:rFonts w:ascii="Open Sans" w:eastAsia="Times New Roman" w:hAnsi="Open Sans" w:cs="Times New Roman"/>
              </w:rPr>
              <w:t>(введено решением ГКРЧ от 11 сентября 2018г. №18-46-03-1)</w:t>
            </w:r>
          </w:p>
        </w:tc>
      </w:tr>
      <w:tr w:rsidR="00742416" w:rsidRPr="00742416" w14:paraId="2B87F199" w14:textId="77777777" w:rsidTr="00742416">
        <w:trPr>
          <w:jc w:val="center"/>
        </w:trPr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964842" w14:textId="77777777" w:rsidR="00742416" w:rsidRPr="00742416" w:rsidRDefault="00742416" w:rsidP="0074241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42416">
              <w:rPr>
                <w:rFonts w:ascii="Open Sans" w:eastAsia="Times New Roman" w:hAnsi="Open Sans" w:cs="Times New Roman"/>
              </w:rPr>
              <w:t>77 — 81 ГГц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5EF21B" w14:textId="77777777" w:rsidR="00742416" w:rsidRPr="00742416" w:rsidRDefault="00742416" w:rsidP="0074241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42416">
              <w:rPr>
                <w:rFonts w:ascii="Open Sans" w:eastAsia="Times New Roman" w:hAnsi="Open Sans" w:cs="Times New Roman"/>
              </w:rPr>
              <w:t>Максимальная спектральная плотность ЭИИМ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7ABF62" w14:textId="77777777" w:rsidR="00742416" w:rsidRPr="00742416" w:rsidRDefault="00742416" w:rsidP="0074241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42416">
              <w:rPr>
                <w:rFonts w:ascii="Open Sans" w:eastAsia="Times New Roman" w:hAnsi="Open Sans" w:cs="Times New Roman"/>
              </w:rPr>
              <w:t>-33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0D210A" w14:textId="77777777" w:rsidR="00742416" w:rsidRPr="00742416" w:rsidRDefault="00742416" w:rsidP="00742416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42416">
              <w:rPr>
                <w:rFonts w:ascii="Open Sans" w:eastAsia="Times New Roman" w:hAnsi="Open Sans" w:cs="Times New Roman"/>
              </w:rPr>
              <w:t>дБВт</w:t>
            </w:r>
            <w:proofErr w:type="spellEnd"/>
            <w:r w:rsidRPr="00742416">
              <w:rPr>
                <w:rFonts w:ascii="Open Sans" w:eastAsia="Times New Roman" w:hAnsi="Open Sans" w:cs="Times New Roman"/>
              </w:rPr>
              <w:t>/МГц</w:t>
            </w: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B96204" w14:textId="77777777" w:rsidR="00742416" w:rsidRPr="00742416" w:rsidRDefault="00742416" w:rsidP="0074241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42416">
              <w:rPr>
                <w:rFonts w:ascii="Open Sans" w:eastAsia="Times New Roman" w:hAnsi="Open Sans" w:cs="Times New Roman"/>
              </w:rPr>
              <w:t>Нет ограничений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F1DDB6" w14:textId="77777777" w:rsidR="00742416" w:rsidRPr="00742416" w:rsidRDefault="00742416" w:rsidP="0074241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42416">
              <w:rPr>
                <w:rFonts w:ascii="Open Sans" w:eastAsia="Times New Roman" w:hAnsi="Open Sans" w:cs="Times New Roman"/>
              </w:rPr>
              <w:t>Ширина канала не менее 500МГЦ</w:t>
            </w:r>
          </w:p>
        </w:tc>
        <w:tc>
          <w:tcPr>
            <w:tcW w:w="4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D37A0A" w14:textId="77777777" w:rsidR="00742416" w:rsidRPr="00742416" w:rsidRDefault="00742416" w:rsidP="0074241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42416">
              <w:rPr>
                <w:rFonts w:ascii="Open Sans" w:eastAsia="Times New Roman" w:hAnsi="Open Sans" w:cs="Times New Roman"/>
              </w:rPr>
              <w:t>Автомобильные сверхширокополосные радары</w:t>
            </w:r>
          </w:p>
        </w:tc>
      </w:tr>
      <w:tr w:rsidR="00742416" w:rsidRPr="00742416" w14:paraId="592EAA26" w14:textId="77777777" w:rsidTr="00742416">
        <w:trPr>
          <w:jc w:val="center"/>
        </w:trPr>
        <w:tc>
          <w:tcPr>
            <w:tcW w:w="1259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4C47C3" w14:textId="77777777" w:rsidR="00742416" w:rsidRPr="00742416" w:rsidRDefault="00742416" w:rsidP="0074241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42416">
              <w:rPr>
                <w:rFonts w:ascii="Open Sans" w:eastAsia="Times New Roman" w:hAnsi="Open Sans" w:cs="Times New Roman"/>
              </w:rPr>
              <w:t xml:space="preserve">(введено решением ГКРЧ при </w:t>
            </w:r>
            <w:proofErr w:type="spellStart"/>
            <w:r w:rsidRPr="00742416">
              <w:rPr>
                <w:rFonts w:ascii="Open Sans" w:eastAsia="Times New Roman" w:hAnsi="Open Sans" w:cs="Times New Roman"/>
              </w:rPr>
              <w:t>Минкомсвязи</w:t>
            </w:r>
            <w:proofErr w:type="spellEnd"/>
            <w:r w:rsidRPr="00742416">
              <w:rPr>
                <w:rFonts w:ascii="Open Sans" w:eastAsia="Times New Roman" w:hAnsi="Open Sans" w:cs="Times New Roman"/>
              </w:rPr>
              <w:t xml:space="preserve"> России от 29.10.2010 № 10-09-03)</w:t>
            </w:r>
          </w:p>
        </w:tc>
      </w:tr>
      <w:tr w:rsidR="00742416" w:rsidRPr="00742416" w14:paraId="659D941B" w14:textId="77777777" w:rsidTr="00742416">
        <w:trPr>
          <w:jc w:val="center"/>
        </w:trPr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424F71" w14:textId="77777777" w:rsidR="00742416" w:rsidRPr="00742416" w:rsidRDefault="00742416" w:rsidP="0074241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42416">
              <w:rPr>
                <w:rFonts w:ascii="Open Sans" w:eastAsia="Times New Roman" w:hAnsi="Open Sans" w:cs="Times New Roman"/>
              </w:rPr>
              <w:t>9200 -9975 МГц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EE8183" w14:textId="77777777" w:rsidR="00742416" w:rsidRPr="00742416" w:rsidRDefault="00742416" w:rsidP="0074241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42416">
              <w:rPr>
                <w:rFonts w:ascii="Open Sans" w:eastAsia="Times New Roman" w:hAnsi="Open Sans" w:cs="Times New Roman"/>
              </w:rPr>
              <w:t>ЭИИМ, не более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EB41F3" w14:textId="77777777" w:rsidR="00742416" w:rsidRPr="00742416" w:rsidRDefault="00742416" w:rsidP="0074241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42416">
              <w:rPr>
                <w:rFonts w:ascii="Open Sans" w:eastAsia="Times New Roman" w:hAnsi="Open Sans" w:cs="Times New Roman"/>
              </w:rPr>
              <w:t>-17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4DEC6E" w14:textId="77777777" w:rsidR="00742416" w:rsidRPr="00742416" w:rsidRDefault="00742416" w:rsidP="00742416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42416">
              <w:rPr>
                <w:rFonts w:ascii="Open Sans" w:eastAsia="Times New Roman" w:hAnsi="Open Sans" w:cs="Times New Roman"/>
              </w:rPr>
              <w:t>дБВт</w:t>
            </w:r>
            <w:proofErr w:type="spellEnd"/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742581" w14:textId="77777777" w:rsidR="00742416" w:rsidRPr="00742416" w:rsidRDefault="00742416" w:rsidP="0074241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42416">
              <w:rPr>
                <w:rFonts w:ascii="Open Sans" w:eastAsia="Times New Roman" w:hAnsi="Open Sans" w:cs="Times New Roman"/>
              </w:rPr>
              <w:t>нет ограничений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CFB522" w14:textId="77777777" w:rsidR="00742416" w:rsidRPr="00742416" w:rsidRDefault="00742416" w:rsidP="0074241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42416">
              <w:rPr>
                <w:rFonts w:ascii="Open Sans" w:eastAsia="Times New Roman" w:hAnsi="Open Sans" w:cs="Times New Roman"/>
              </w:rPr>
              <w:t>нет</w:t>
            </w:r>
          </w:p>
        </w:tc>
        <w:tc>
          <w:tcPr>
            <w:tcW w:w="4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64A914" w14:textId="77777777" w:rsidR="00742416" w:rsidRPr="00742416" w:rsidRDefault="00742416" w:rsidP="0074241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42416">
              <w:rPr>
                <w:rFonts w:ascii="Open Sans" w:eastAsia="Times New Roman" w:hAnsi="Open Sans" w:cs="Times New Roman"/>
              </w:rPr>
              <w:t>нет</w:t>
            </w:r>
          </w:p>
        </w:tc>
      </w:tr>
      <w:tr w:rsidR="00742416" w:rsidRPr="00742416" w14:paraId="498E8D00" w14:textId="77777777" w:rsidTr="00742416">
        <w:trPr>
          <w:jc w:val="center"/>
        </w:trPr>
        <w:tc>
          <w:tcPr>
            <w:tcW w:w="1259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47B82E" w14:textId="77777777" w:rsidR="00742416" w:rsidRPr="00742416" w:rsidRDefault="00742416" w:rsidP="0074241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42416">
              <w:rPr>
                <w:rFonts w:ascii="Open Sans" w:eastAsia="Times New Roman" w:hAnsi="Open Sans" w:cs="Times New Roman"/>
              </w:rPr>
              <w:t xml:space="preserve">(введено решением ГКРЧ при </w:t>
            </w:r>
            <w:proofErr w:type="spellStart"/>
            <w:r w:rsidRPr="00742416">
              <w:rPr>
                <w:rFonts w:ascii="Open Sans" w:eastAsia="Times New Roman" w:hAnsi="Open Sans" w:cs="Times New Roman"/>
              </w:rPr>
              <w:t>Минкомсвязи</w:t>
            </w:r>
            <w:proofErr w:type="spellEnd"/>
            <w:r w:rsidRPr="00742416">
              <w:rPr>
                <w:rFonts w:ascii="Open Sans" w:eastAsia="Times New Roman" w:hAnsi="Open Sans" w:cs="Times New Roman"/>
              </w:rPr>
              <w:t xml:space="preserve"> России от 02.10.2012 № 12-15-05-8)</w:t>
            </w:r>
          </w:p>
        </w:tc>
      </w:tr>
      <w:tr w:rsidR="00742416" w:rsidRPr="00742416" w14:paraId="15B0AFE0" w14:textId="77777777" w:rsidTr="00742416">
        <w:trPr>
          <w:jc w:val="center"/>
        </w:trPr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C40340" w14:textId="77777777" w:rsidR="00742416" w:rsidRPr="00742416" w:rsidRDefault="00742416" w:rsidP="0074241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42416">
              <w:rPr>
                <w:rFonts w:ascii="Open Sans" w:eastAsia="Times New Roman" w:hAnsi="Open Sans" w:cs="Times New Roman"/>
              </w:rPr>
              <w:t>2440 -2460 МГц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BDAEAE" w14:textId="77777777" w:rsidR="00742416" w:rsidRPr="00742416" w:rsidRDefault="00742416" w:rsidP="0074241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42416">
              <w:rPr>
                <w:rFonts w:ascii="Open Sans" w:eastAsia="Times New Roman" w:hAnsi="Open Sans" w:cs="Times New Roman"/>
              </w:rPr>
              <w:t>ЭИИМ, не более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E30993" w14:textId="77777777" w:rsidR="00742416" w:rsidRPr="00742416" w:rsidRDefault="00742416" w:rsidP="0074241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42416">
              <w:rPr>
                <w:rFonts w:ascii="Open Sans" w:eastAsia="Times New Roman" w:hAnsi="Open Sans" w:cs="Times New Roman"/>
              </w:rPr>
              <w:t>-10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F3275D" w14:textId="77777777" w:rsidR="00742416" w:rsidRPr="00742416" w:rsidRDefault="00742416" w:rsidP="00742416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42416">
              <w:rPr>
                <w:rFonts w:ascii="Open Sans" w:eastAsia="Times New Roman" w:hAnsi="Open Sans" w:cs="Times New Roman"/>
              </w:rPr>
              <w:t>дБВт</w:t>
            </w:r>
            <w:proofErr w:type="spellEnd"/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3A0841" w14:textId="77777777" w:rsidR="00742416" w:rsidRPr="00742416" w:rsidRDefault="00742416" w:rsidP="0074241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42416">
              <w:rPr>
                <w:rFonts w:ascii="Open Sans" w:eastAsia="Times New Roman" w:hAnsi="Open Sans" w:cs="Times New Roman"/>
              </w:rPr>
              <w:t>Нет ограничений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5B8DE9" w14:textId="77777777" w:rsidR="00742416" w:rsidRPr="00742416" w:rsidRDefault="00742416" w:rsidP="0074241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42416">
              <w:rPr>
                <w:rFonts w:ascii="Open Sans" w:eastAsia="Times New Roman" w:hAnsi="Open Sans" w:cs="Times New Roman"/>
              </w:rPr>
              <w:t>нет</w:t>
            </w:r>
          </w:p>
        </w:tc>
        <w:tc>
          <w:tcPr>
            <w:tcW w:w="4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601DDA" w14:textId="77777777" w:rsidR="00742416" w:rsidRPr="00742416" w:rsidRDefault="00742416" w:rsidP="0074241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42416">
              <w:rPr>
                <w:rFonts w:ascii="Open Sans" w:eastAsia="Times New Roman" w:hAnsi="Open Sans" w:cs="Times New Roman"/>
              </w:rPr>
              <w:t>Разрешается использование только на борту речных и морских судов</w:t>
            </w:r>
          </w:p>
        </w:tc>
      </w:tr>
      <w:tr w:rsidR="00742416" w:rsidRPr="00742416" w14:paraId="71DA6FC0" w14:textId="77777777" w:rsidTr="00742416">
        <w:trPr>
          <w:jc w:val="center"/>
        </w:trPr>
        <w:tc>
          <w:tcPr>
            <w:tcW w:w="1259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57D082" w14:textId="77777777" w:rsidR="00742416" w:rsidRPr="00742416" w:rsidRDefault="00742416" w:rsidP="0074241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42416">
              <w:rPr>
                <w:rFonts w:ascii="Open Sans" w:eastAsia="Times New Roman" w:hAnsi="Open Sans" w:cs="Times New Roman"/>
              </w:rPr>
              <w:t xml:space="preserve">(введено решением ГКРЧ при </w:t>
            </w:r>
            <w:proofErr w:type="spellStart"/>
            <w:r w:rsidRPr="00742416">
              <w:rPr>
                <w:rFonts w:ascii="Open Sans" w:eastAsia="Times New Roman" w:hAnsi="Open Sans" w:cs="Times New Roman"/>
              </w:rPr>
              <w:t>Минкомсвязи</w:t>
            </w:r>
            <w:proofErr w:type="spellEnd"/>
            <w:r w:rsidRPr="00742416">
              <w:rPr>
                <w:rFonts w:ascii="Open Sans" w:eastAsia="Times New Roman" w:hAnsi="Open Sans" w:cs="Times New Roman"/>
              </w:rPr>
              <w:t xml:space="preserve"> России от 24.05.2013 № 13-18-06-9)</w:t>
            </w:r>
          </w:p>
        </w:tc>
      </w:tr>
    </w:tbl>
    <w:p w14:paraId="124C98FF" w14:textId="77777777" w:rsidR="00A41093" w:rsidRDefault="00742416" w:rsidP="00742416">
      <w:pPr>
        <w:ind w:firstLine="284"/>
      </w:pPr>
    </w:p>
    <w:sectPr w:rsidR="00A41093" w:rsidSect="00742416">
      <w:pgSz w:w="16838" w:h="11906" w:orient="landscape"/>
      <w:pgMar w:top="566" w:right="719" w:bottom="708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20B0604020202020204"/>
    <w:charset w:val="00"/>
    <w:family w:val="roman"/>
    <w:notTrueType/>
    <w:pitch w:val="default"/>
  </w:font>
  <w:font w:name="PT Sans">
    <w:altName w:val="PT Sans"/>
    <w:panose1 w:val="020B0503020203020204"/>
    <w:charset w:val="00"/>
    <w:family w:val="swiss"/>
    <w:pitch w:val="variable"/>
    <w:sig w:usb0="A00002EF" w:usb1="5000204B" w:usb2="00000000" w:usb3="00000000" w:csb0="000000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416"/>
    <w:rsid w:val="001F3CB4"/>
    <w:rsid w:val="002600DE"/>
    <w:rsid w:val="00303539"/>
    <w:rsid w:val="003F4E85"/>
    <w:rsid w:val="003F782B"/>
    <w:rsid w:val="00491B25"/>
    <w:rsid w:val="004E5A33"/>
    <w:rsid w:val="0060223D"/>
    <w:rsid w:val="006D0E08"/>
    <w:rsid w:val="00742416"/>
    <w:rsid w:val="00E1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F101B"/>
  <w14:defaultImageDpi w14:val="32767"/>
  <w15:chartTrackingRefBased/>
  <w15:docId w15:val="{9A54FAA6-936B-1347-8F46-4B0704A66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24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4241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742416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4241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742416"/>
    <w:rPr>
      <w:rFonts w:ascii="Times New Roman" w:eastAsia="Times New Roman" w:hAnsi="Times New Roman" w:cs="Times New Roman"/>
      <w:b/>
      <w:bCs/>
    </w:rPr>
  </w:style>
  <w:style w:type="character" w:styleId="a3">
    <w:name w:val="Strong"/>
    <w:basedOn w:val="a0"/>
    <w:uiPriority w:val="22"/>
    <w:qFormat/>
    <w:rsid w:val="00742416"/>
    <w:rPr>
      <w:b/>
      <w:bCs/>
    </w:rPr>
  </w:style>
  <w:style w:type="paragraph" w:styleId="a4">
    <w:name w:val="Normal (Web)"/>
    <w:basedOn w:val="a"/>
    <w:uiPriority w:val="99"/>
    <w:semiHidden/>
    <w:unhideWhenUsed/>
    <w:rsid w:val="0074241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74241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42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3921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8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90526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2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24289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33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1054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8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4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92534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454</Words>
  <Characters>2594</Characters>
  <Application>Microsoft Office Word</Application>
  <DocSecurity>0</DocSecurity>
  <Lines>21</Lines>
  <Paragraphs>6</Paragraphs>
  <ScaleCrop>false</ScaleCrop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Абдулгамид Абдурахманов</dc:creator>
  <cp:keywords/>
  <dc:description/>
  <cp:lastModifiedBy>Абдулгамид Абдурахманов</cp:lastModifiedBy>
  <cp:revision>1</cp:revision>
  <dcterms:created xsi:type="dcterms:W3CDTF">2020-10-08T11:00:00Z</dcterms:created>
  <dcterms:modified xsi:type="dcterms:W3CDTF">2020-10-08T11:03:00Z</dcterms:modified>
</cp:coreProperties>
</file>